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BC6" w:rsidRDefault="00426BA9" w:rsidP="00EF3189">
      <w:pPr>
        <w:spacing w:line="233" w:lineRule="auto"/>
        <w:jc w:val="center"/>
        <w:rPr>
          <w:rFonts w:eastAsia="Times New Roman" w:cs="Times New Roman"/>
          <w:b/>
          <w:color w:val="000000"/>
          <w:szCs w:val="28"/>
          <w:lang w:eastAsia="ru-RU"/>
        </w:rPr>
      </w:pPr>
      <w:r>
        <w:rPr>
          <w:rFonts w:eastAsia="Times New Roman" w:cs="Times New Roman"/>
          <w:b/>
          <w:color w:val="000000"/>
          <w:szCs w:val="28"/>
          <w:lang w:eastAsia="ru-RU"/>
        </w:rPr>
        <w:t>ЛЕКЦИЯ 6</w:t>
      </w:r>
      <w:r w:rsidR="006E1C75">
        <w:rPr>
          <w:rFonts w:eastAsia="Times New Roman" w:cs="Times New Roman"/>
          <w:b/>
          <w:color w:val="000000"/>
          <w:szCs w:val="28"/>
          <w:lang w:eastAsia="ru-RU"/>
        </w:rPr>
        <w:t xml:space="preserve"> </w:t>
      </w:r>
      <w:r w:rsidR="009E6BC6" w:rsidRPr="004C5E9F">
        <w:rPr>
          <w:rFonts w:eastAsia="Times New Roman" w:cs="Times New Roman"/>
          <w:b/>
          <w:color w:val="000000"/>
          <w:szCs w:val="28"/>
          <w:lang w:eastAsia="ru-RU"/>
        </w:rPr>
        <w:t>ВЫБОРОЧН</w:t>
      </w:r>
      <w:bookmarkStart w:id="0" w:name="_GoBack"/>
      <w:bookmarkEnd w:id="0"/>
      <w:r w:rsidR="009E6BC6" w:rsidRPr="004C5E9F">
        <w:rPr>
          <w:rFonts w:eastAsia="Times New Roman" w:cs="Times New Roman"/>
          <w:b/>
          <w:color w:val="000000"/>
          <w:szCs w:val="28"/>
          <w:lang w:eastAsia="ru-RU"/>
        </w:rPr>
        <w:t>ОЕ НАБЛЮДЕНИЕ</w:t>
      </w:r>
    </w:p>
    <w:p w:rsidR="009E6BC6" w:rsidRPr="004C5E9F" w:rsidRDefault="009E6BC6" w:rsidP="00EF3189">
      <w:pPr>
        <w:spacing w:line="233" w:lineRule="auto"/>
        <w:jc w:val="center"/>
        <w:rPr>
          <w:rFonts w:eastAsia="Times New Roman" w:cs="Times New Roman"/>
          <w:b/>
          <w:color w:val="000000"/>
          <w:szCs w:val="28"/>
          <w:lang w:eastAsia="ru-RU"/>
        </w:rPr>
      </w:pPr>
    </w:p>
    <w:p w:rsidR="009E6BC6" w:rsidRPr="00A936FD" w:rsidRDefault="00426BA9" w:rsidP="00EF3189">
      <w:pPr>
        <w:spacing w:line="233" w:lineRule="auto"/>
        <w:ind w:firstLine="567"/>
        <w:jc w:val="both"/>
        <w:rPr>
          <w:rFonts w:eastAsia="Times New Roman" w:cs="Times New Roman"/>
          <w:b/>
          <w:color w:val="000000"/>
          <w:szCs w:val="28"/>
          <w:lang w:eastAsia="ru-RU"/>
        </w:rPr>
      </w:pPr>
      <w:r>
        <w:rPr>
          <w:rFonts w:eastAsia="Times New Roman" w:cs="Times New Roman"/>
          <w:b/>
          <w:color w:val="000000"/>
          <w:szCs w:val="28"/>
          <w:lang w:eastAsia="ru-RU"/>
        </w:rPr>
        <w:t>6</w:t>
      </w:r>
      <w:r w:rsidR="006E1C75">
        <w:rPr>
          <w:rFonts w:eastAsia="Times New Roman" w:cs="Times New Roman"/>
          <w:b/>
          <w:color w:val="000000"/>
          <w:szCs w:val="28"/>
          <w:lang w:eastAsia="ru-RU"/>
        </w:rPr>
        <w:t>.</w:t>
      </w:r>
      <w:r w:rsidR="009E6BC6" w:rsidRPr="00A936FD">
        <w:rPr>
          <w:rFonts w:eastAsia="Times New Roman" w:cs="Times New Roman"/>
          <w:b/>
          <w:color w:val="000000"/>
          <w:szCs w:val="28"/>
          <w:lang w:eastAsia="ru-RU"/>
        </w:rPr>
        <w:t>1 Понятие о выборочном наблюдении и его теоретические основы</w:t>
      </w:r>
    </w:p>
    <w:p w:rsidR="009E6BC6" w:rsidRPr="007B16C8" w:rsidRDefault="009E6BC6" w:rsidP="00EF3189">
      <w:pPr>
        <w:spacing w:line="233" w:lineRule="auto"/>
        <w:ind w:firstLine="567"/>
        <w:jc w:val="both"/>
        <w:rPr>
          <w:rFonts w:cs="Times New Roman"/>
          <w:color w:val="000000"/>
          <w:szCs w:val="28"/>
        </w:rPr>
      </w:pPr>
      <w:r w:rsidRPr="007B16C8">
        <w:rPr>
          <w:rStyle w:val="a4"/>
          <w:rFonts w:cs="Times New Roman"/>
          <w:i/>
          <w:color w:val="000000"/>
          <w:szCs w:val="28"/>
        </w:rPr>
        <w:t>Выборочное наблюдение</w:t>
      </w:r>
      <w:r w:rsidRPr="007B16C8">
        <w:rPr>
          <w:rStyle w:val="apple-converted-space"/>
          <w:rFonts w:cs="Times New Roman"/>
          <w:color w:val="000000"/>
          <w:szCs w:val="28"/>
        </w:rPr>
        <w:t> </w:t>
      </w:r>
      <w:r w:rsidRPr="007B16C8">
        <w:rPr>
          <w:rFonts w:cs="Times New Roman"/>
          <w:color w:val="000000"/>
          <w:szCs w:val="28"/>
        </w:rPr>
        <w:t xml:space="preserve">есть такое </w:t>
      </w:r>
      <w:proofErr w:type="spellStart"/>
      <w:r w:rsidRPr="007B16C8">
        <w:rPr>
          <w:rFonts w:cs="Times New Roman"/>
          <w:color w:val="000000"/>
          <w:szCs w:val="28"/>
        </w:rPr>
        <w:t>несплошное</w:t>
      </w:r>
      <w:proofErr w:type="spellEnd"/>
      <w:r w:rsidRPr="007B16C8">
        <w:rPr>
          <w:rFonts w:cs="Times New Roman"/>
          <w:color w:val="000000"/>
          <w:szCs w:val="28"/>
        </w:rPr>
        <w:t xml:space="preserve"> наблюдение, при котором отбор подлежащих обследованию единиц осуществляется в случайном порядке, затем отобранная часть изучается, а далее результаты распространяются на всю исходную совокупность.</w:t>
      </w:r>
    </w:p>
    <w:p w:rsidR="009E6BC6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b/>
          <w:i/>
          <w:color w:val="000000"/>
          <w:szCs w:val="28"/>
          <w:lang w:eastAsia="ru-RU"/>
        </w:rPr>
        <w:t>Цель выборочного наблюдения</w:t>
      </w: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>
        <w:rPr>
          <w:rFonts w:eastAsia="Times New Roman" w:cs="Times New Roman"/>
          <w:color w:val="000000"/>
          <w:szCs w:val="28"/>
          <w:lang w:eastAsia="ru-RU"/>
        </w:rPr>
        <w:t>–</w:t>
      </w: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по отобранной части единиц дать характеристику всей совокупности единиц. </w:t>
      </w:r>
    </w:p>
    <w:p w:rsidR="009E6BC6" w:rsidRPr="007B16C8" w:rsidRDefault="009E6BC6" w:rsidP="00EF3189">
      <w:pPr>
        <w:pStyle w:val="a3"/>
        <w:spacing w:before="0" w:beforeAutospacing="0" w:after="0" w:afterAutospacing="0" w:line="233" w:lineRule="auto"/>
        <w:ind w:firstLine="567"/>
        <w:jc w:val="both"/>
        <w:rPr>
          <w:color w:val="000000"/>
          <w:sz w:val="28"/>
          <w:szCs w:val="28"/>
        </w:rPr>
      </w:pPr>
      <w:r w:rsidRPr="007B16C8">
        <w:rPr>
          <w:rStyle w:val="a4"/>
          <w:i/>
          <w:color w:val="000000"/>
          <w:sz w:val="28"/>
          <w:szCs w:val="28"/>
        </w:rPr>
        <w:t>Генеральная совокупность</w:t>
      </w:r>
      <w:r w:rsidRPr="007B16C8">
        <w:rPr>
          <w:rStyle w:val="apple-converted-space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–</w:t>
      </w:r>
      <w:r w:rsidRPr="007B16C8">
        <w:rPr>
          <w:color w:val="000000"/>
          <w:sz w:val="28"/>
          <w:szCs w:val="28"/>
        </w:rPr>
        <w:t xml:space="preserve"> это совокупность, из которой производится отбор. Все обобщающие показатели данной совокупности называются генеральными.</w:t>
      </w:r>
    </w:p>
    <w:p w:rsidR="009E6BC6" w:rsidRPr="007B16C8" w:rsidRDefault="009E6BC6" w:rsidP="00EF3189">
      <w:pPr>
        <w:pStyle w:val="a3"/>
        <w:spacing w:before="0" w:beforeAutospacing="0" w:after="0" w:afterAutospacing="0" w:line="233" w:lineRule="auto"/>
        <w:ind w:firstLine="567"/>
        <w:jc w:val="both"/>
        <w:rPr>
          <w:color w:val="000000"/>
          <w:sz w:val="28"/>
          <w:szCs w:val="28"/>
        </w:rPr>
      </w:pPr>
      <w:r w:rsidRPr="007B16C8">
        <w:rPr>
          <w:rStyle w:val="a4"/>
          <w:i/>
          <w:color w:val="000000"/>
          <w:sz w:val="28"/>
          <w:szCs w:val="28"/>
        </w:rPr>
        <w:t>Выборочная совокупность</w:t>
      </w:r>
      <w:r w:rsidRPr="007B16C8">
        <w:rPr>
          <w:rStyle w:val="apple-converted-space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–</w:t>
      </w:r>
      <w:r w:rsidRPr="007B16C8">
        <w:rPr>
          <w:color w:val="000000"/>
          <w:sz w:val="28"/>
          <w:szCs w:val="28"/>
        </w:rPr>
        <w:t xml:space="preserve"> это совокупность отобранных единиц. Все ее обобщающие показатели получили название </w:t>
      </w:r>
      <w:proofErr w:type="gramStart"/>
      <w:r w:rsidRPr="007B16C8">
        <w:rPr>
          <w:color w:val="000000"/>
          <w:sz w:val="28"/>
          <w:szCs w:val="28"/>
        </w:rPr>
        <w:t>выборочных</w:t>
      </w:r>
      <w:proofErr w:type="gramEnd"/>
      <w:r w:rsidRPr="007B16C8">
        <w:rPr>
          <w:color w:val="000000"/>
          <w:sz w:val="28"/>
          <w:szCs w:val="28"/>
        </w:rPr>
        <w:t>.</w:t>
      </w:r>
    </w:p>
    <w:p w:rsidR="009E6BC6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 xml:space="preserve">Между характеристиками выборочной совокупности и параметрами генеральной совокупности существует некоторое расхождение, которое называют </w:t>
      </w:r>
      <w:r w:rsidRPr="004F3751">
        <w:rPr>
          <w:rFonts w:eastAsia="Times New Roman" w:cs="Times New Roman"/>
          <w:b/>
          <w:i/>
          <w:color w:val="000000"/>
          <w:szCs w:val="28"/>
          <w:lang w:eastAsia="ru-RU"/>
        </w:rPr>
        <w:t>ошибкой</w:t>
      </w:r>
      <w:r>
        <w:rPr>
          <w:rFonts w:eastAsia="Times New Roman" w:cs="Times New Roman"/>
          <w:color w:val="000000"/>
          <w:szCs w:val="28"/>
          <w:lang w:eastAsia="ru-RU"/>
        </w:rPr>
        <w:t>.</w:t>
      </w:r>
    </w:p>
    <w:p w:rsidR="009E6BC6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 xml:space="preserve"> Общая величина возможной ошибки выборочной совокупности слагается из: </w:t>
      </w:r>
      <w:r w:rsidRPr="004F3751">
        <w:rPr>
          <w:rFonts w:eastAsia="Times New Roman" w:cs="Times New Roman"/>
          <w:b/>
          <w:i/>
          <w:color w:val="000000"/>
          <w:szCs w:val="28"/>
          <w:lang w:eastAsia="ru-RU"/>
        </w:rPr>
        <w:t>ошибки регистрации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(несовершенство измерительных приборов, недостаточная квалификация наблюдателя, неточность </w:t>
      </w:r>
      <w:proofErr w:type="spellStart"/>
      <w:r>
        <w:rPr>
          <w:rFonts w:eastAsia="Times New Roman" w:cs="Times New Roman"/>
          <w:color w:val="000000"/>
          <w:szCs w:val="28"/>
          <w:lang w:eastAsia="ru-RU"/>
        </w:rPr>
        <w:t>подчетов</w:t>
      </w:r>
      <w:proofErr w:type="spellEnd"/>
      <w:r>
        <w:rPr>
          <w:rFonts w:eastAsia="Times New Roman" w:cs="Times New Roman"/>
          <w:color w:val="000000"/>
          <w:szCs w:val="28"/>
          <w:lang w:eastAsia="ru-RU"/>
        </w:rPr>
        <w:t xml:space="preserve">   и т.д.) и </w:t>
      </w:r>
      <w:r w:rsidRPr="004F3751">
        <w:rPr>
          <w:rFonts w:eastAsia="Times New Roman" w:cs="Times New Roman"/>
          <w:b/>
          <w:i/>
          <w:color w:val="000000"/>
          <w:szCs w:val="28"/>
          <w:lang w:eastAsia="ru-RU"/>
        </w:rPr>
        <w:t>ошибки репрезентативности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представляют собой расхождение между величиной полученных по выборке показателей и величиной этих показателей, которые были получены при </w:t>
      </w:r>
      <w:proofErr w:type="gramStart"/>
      <w:r>
        <w:rPr>
          <w:rFonts w:eastAsia="Times New Roman" w:cs="Times New Roman"/>
          <w:color w:val="000000"/>
          <w:szCs w:val="28"/>
          <w:lang w:eastAsia="ru-RU"/>
        </w:rPr>
        <w:t>проведенном</w:t>
      </w:r>
      <w:proofErr w:type="gramEnd"/>
      <w:r>
        <w:rPr>
          <w:rFonts w:eastAsia="Times New Roman" w:cs="Times New Roman"/>
          <w:color w:val="000000"/>
          <w:szCs w:val="28"/>
          <w:lang w:eastAsia="ru-RU"/>
        </w:rPr>
        <w:t xml:space="preserve"> с одинаковой степенью точности сплошным наблюдением. </w:t>
      </w:r>
    </w:p>
    <w:p w:rsidR="009E6BC6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>Для каждого конкретного выборочного наблюдения величина ошибки может быть определена по соответствующим формулам.</w:t>
      </w:r>
    </w:p>
    <w:p w:rsidR="009E6BC6" w:rsidRPr="004C5E9F" w:rsidRDefault="009E6BC6" w:rsidP="00EF3189">
      <w:pPr>
        <w:spacing w:line="233" w:lineRule="auto"/>
        <w:ind w:firstLine="567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В статистике приняты следующие условные обозначения:</w:t>
      </w:r>
    </w:p>
    <w:p w:rsidR="009E6BC6" w:rsidRPr="004C5E9F" w:rsidRDefault="009E6BC6" w:rsidP="00EF3189">
      <w:pPr>
        <w:spacing w:line="233" w:lineRule="auto"/>
        <w:ind w:firstLine="567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i/>
          <w:color w:val="000000"/>
          <w:szCs w:val="28"/>
          <w:lang w:eastAsia="ru-RU"/>
        </w:rPr>
        <w:t>N</w:t>
      </w: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>
        <w:rPr>
          <w:rFonts w:eastAsia="Times New Roman" w:cs="Times New Roman"/>
          <w:color w:val="000000"/>
          <w:szCs w:val="28"/>
          <w:lang w:eastAsia="ru-RU"/>
        </w:rPr>
        <w:t>–</w:t>
      </w: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объем генеральной совокупности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(число входящих в нее единиц)</w:t>
      </w:r>
      <w:r w:rsidRPr="004C5E9F">
        <w:rPr>
          <w:rFonts w:eastAsia="Times New Roman" w:cs="Times New Roman"/>
          <w:color w:val="000000"/>
          <w:szCs w:val="28"/>
          <w:lang w:eastAsia="ru-RU"/>
        </w:rPr>
        <w:t>;</w:t>
      </w:r>
    </w:p>
    <w:p w:rsidR="009E6BC6" w:rsidRPr="004C5E9F" w:rsidRDefault="009E6BC6" w:rsidP="00EF3189">
      <w:pPr>
        <w:spacing w:line="233" w:lineRule="auto"/>
        <w:ind w:firstLine="567"/>
        <w:rPr>
          <w:rFonts w:eastAsia="Times New Roman" w:cs="Times New Roman"/>
          <w:color w:val="000000"/>
          <w:szCs w:val="28"/>
          <w:lang w:eastAsia="ru-RU"/>
        </w:rPr>
      </w:pPr>
      <w:proofErr w:type="gramStart"/>
      <w:r w:rsidRPr="004C5E9F">
        <w:rPr>
          <w:rFonts w:eastAsia="Times New Roman" w:cs="Times New Roman"/>
          <w:i/>
          <w:color w:val="000000"/>
          <w:szCs w:val="28"/>
          <w:lang w:eastAsia="ru-RU"/>
        </w:rPr>
        <w:t>п</w:t>
      </w:r>
      <w:proofErr w:type="gramEnd"/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>
        <w:rPr>
          <w:rFonts w:eastAsia="Times New Roman" w:cs="Times New Roman"/>
          <w:color w:val="000000"/>
          <w:szCs w:val="28"/>
          <w:lang w:eastAsia="ru-RU"/>
        </w:rPr>
        <w:t>–</w:t>
      </w: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объем выборочной совокупности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(число обследованных единиц)</w:t>
      </w:r>
      <w:r w:rsidRPr="004C5E9F">
        <w:rPr>
          <w:rFonts w:eastAsia="Times New Roman" w:cs="Times New Roman"/>
          <w:color w:val="000000"/>
          <w:szCs w:val="28"/>
          <w:lang w:eastAsia="ru-RU"/>
        </w:rPr>
        <w:t>;</w:t>
      </w:r>
    </w:p>
    <w:p w:rsidR="009E6BC6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4572D2FD" wp14:editId="61150535">
            <wp:extent cx="190500" cy="209550"/>
            <wp:effectExtent l="0" t="0" r="0" b="0"/>
            <wp:docPr id="3" name="Рисунок 3" descr="http://www.hi-edu.ru/e-books/xbook096/files/v_096_p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://www.hi-edu.ru/e-books/xbook096/files/v_096_p29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5E9F">
        <w:rPr>
          <w:rFonts w:eastAsia="Times New Roman" w:cs="Times New Roman"/>
          <w:color w:val="000000"/>
          <w:szCs w:val="28"/>
          <w:lang w:eastAsia="ru-RU"/>
        </w:rPr>
        <w:t> </w:t>
      </w:r>
      <w:r>
        <w:rPr>
          <w:rFonts w:eastAsia="Times New Roman" w:cs="Times New Roman"/>
          <w:color w:val="000000"/>
          <w:szCs w:val="28"/>
          <w:lang w:eastAsia="ru-RU"/>
        </w:rPr>
        <w:t xml:space="preserve">– </w:t>
      </w:r>
      <w:proofErr w:type="gramStart"/>
      <w:r>
        <w:rPr>
          <w:rFonts w:eastAsia="Times New Roman" w:cs="Times New Roman"/>
          <w:color w:val="000000"/>
          <w:szCs w:val="28"/>
          <w:lang w:eastAsia="ru-RU"/>
        </w:rPr>
        <w:t>генеральная</w:t>
      </w:r>
      <w:proofErr w:type="gramEnd"/>
      <w:r>
        <w:rPr>
          <w:rFonts w:eastAsia="Times New Roman" w:cs="Times New Roman"/>
          <w:color w:val="000000"/>
          <w:szCs w:val="28"/>
          <w:lang w:eastAsia="ru-RU"/>
        </w:rPr>
        <w:t xml:space="preserve"> средняя (среднее значение признака в генеральной совокупности);</w:t>
      </w:r>
    </w:p>
    <w:p w:rsidR="009E6BC6" w:rsidRPr="004C5E9F" w:rsidRDefault="009E6BC6" w:rsidP="00EF3189">
      <w:pPr>
        <w:spacing w:line="233" w:lineRule="auto"/>
        <w:ind w:firstLine="567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7E759F29" wp14:editId="0167F118">
            <wp:extent cx="152400" cy="190500"/>
            <wp:effectExtent l="19050" t="0" r="0" b="0"/>
            <wp:docPr id="5" name="Рисунок 5" descr="http://www.hi-edu.ru/e-books/xbook096/files/v_096_s58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hi-edu.ru/e-books/xbook096/files/v_096_s58_1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5E9F">
        <w:rPr>
          <w:rFonts w:eastAsia="Times New Roman" w:cs="Times New Roman"/>
          <w:color w:val="000000"/>
          <w:szCs w:val="28"/>
          <w:lang w:eastAsia="ru-RU"/>
        </w:rPr>
        <w:t> 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– выборочная средняя</w:t>
      </w:r>
      <w:r w:rsidRPr="004C5E9F">
        <w:rPr>
          <w:rFonts w:eastAsia="Times New Roman" w:cs="Times New Roman"/>
          <w:color w:val="000000"/>
          <w:szCs w:val="28"/>
          <w:lang w:eastAsia="ru-RU"/>
        </w:rPr>
        <w:t>;</w:t>
      </w:r>
    </w:p>
    <w:p w:rsidR="009E6BC6" w:rsidRPr="004C5E9F" w:rsidRDefault="009E6BC6" w:rsidP="00EF3189">
      <w:pPr>
        <w:spacing w:line="233" w:lineRule="auto"/>
        <w:ind w:firstLine="567"/>
        <w:rPr>
          <w:rFonts w:eastAsia="Times New Roman" w:cs="Times New Roman"/>
          <w:color w:val="000000"/>
          <w:szCs w:val="28"/>
          <w:lang w:eastAsia="ru-RU"/>
        </w:rPr>
      </w:pPr>
      <w:proofErr w:type="gramStart"/>
      <w:r>
        <w:rPr>
          <w:rFonts w:eastAsia="Times New Roman" w:cs="Times New Roman"/>
          <w:color w:val="000000"/>
          <w:szCs w:val="28"/>
          <w:lang w:eastAsia="ru-RU"/>
        </w:rPr>
        <w:t>р</w:t>
      </w:r>
      <w:proofErr w:type="gramEnd"/>
      <w:r>
        <w:rPr>
          <w:rFonts w:eastAsia="Times New Roman" w:cs="Times New Roman"/>
          <w:color w:val="000000"/>
          <w:szCs w:val="28"/>
          <w:lang w:eastAsia="ru-RU"/>
        </w:rPr>
        <w:t xml:space="preserve"> – генеральная доля (доля единиц, обладающих данным значением признака, в общем числе единиц генеральной совокупности)</w:t>
      </w:r>
      <w:r w:rsidRPr="004C5E9F">
        <w:rPr>
          <w:rFonts w:eastAsia="Times New Roman" w:cs="Times New Roman"/>
          <w:color w:val="000000"/>
          <w:szCs w:val="28"/>
          <w:lang w:eastAsia="ru-RU"/>
        </w:rPr>
        <w:t>;</w:t>
      </w:r>
    </w:p>
    <w:p w:rsidR="009E6BC6" w:rsidRPr="004C5E9F" w:rsidRDefault="009E6BC6" w:rsidP="00EF3189">
      <w:pPr>
        <w:spacing w:line="233" w:lineRule="auto"/>
        <w:ind w:firstLine="567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w </w:t>
      </w:r>
      <w:r>
        <w:rPr>
          <w:rFonts w:eastAsia="Times New Roman" w:cs="Times New Roman"/>
          <w:color w:val="000000"/>
          <w:szCs w:val="28"/>
          <w:lang w:eastAsia="ru-RU"/>
        </w:rPr>
        <w:t>– выборочная доля</w:t>
      </w:r>
      <w:r w:rsidRPr="004C5E9F">
        <w:rPr>
          <w:rFonts w:eastAsia="Times New Roman" w:cs="Times New Roman"/>
          <w:color w:val="000000"/>
          <w:szCs w:val="28"/>
          <w:lang w:eastAsia="ru-RU"/>
        </w:rPr>
        <w:t>;</w:t>
      </w:r>
    </w:p>
    <w:p w:rsidR="009E6BC6" w:rsidRPr="004C5E9F" w:rsidRDefault="009E6BC6" w:rsidP="00EF3189">
      <w:pPr>
        <w:spacing w:line="233" w:lineRule="auto"/>
        <w:ind w:firstLine="567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0B98C950" wp14:editId="7F6FC040">
            <wp:extent cx="247650" cy="247650"/>
            <wp:effectExtent l="0" t="0" r="0" b="0"/>
            <wp:docPr id="6" name="Рисунок 6" descr="http://www.hi-edu.ru/e-books/xbook096/files/v_096_s36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hi-edu.ru/e-books/xbook096/files/v_096_s36_2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5E9F">
        <w:rPr>
          <w:rFonts w:eastAsia="Times New Roman" w:cs="Times New Roman"/>
          <w:color w:val="000000"/>
          <w:szCs w:val="28"/>
          <w:lang w:eastAsia="ru-RU"/>
        </w:rPr>
        <w:t> </w:t>
      </w:r>
      <w:r>
        <w:rPr>
          <w:rFonts w:eastAsia="Times New Roman" w:cs="Times New Roman"/>
          <w:color w:val="000000"/>
          <w:szCs w:val="28"/>
          <w:lang w:eastAsia="ru-RU"/>
        </w:rPr>
        <w:t>–</w:t>
      </w: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генеральная дисперсия;</w:t>
      </w:r>
    </w:p>
    <w:p w:rsidR="009E6BC6" w:rsidRPr="004C5E9F" w:rsidRDefault="009E6BC6" w:rsidP="00EF3189">
      <w:pPr>
        <w:spacing w:line="233" w:lineRule="auto"/>
        <w:ind w:firstLine="567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S</w:t>
      </w:r>
      <w:r w:rsidRPr="004C5E9F">
        <w:rPr>
          <w:rFonts w:eastAsia="Times New Roman" w:cs="Times New Roman"/>
          <w:color w:val="000000"/>
          <w:szCs w:val="28"/>
          <w:vertAlign w:val="superscript"/>
          <w:lang w:eastAsia="ru-RU"/>
        </w:rPr>
        <w:t>2</w:t>
      </w:r>
      <w:r w:rsidRPr="004C5E9F">
        <w:rPr>
          <w:rFonts w:eastAsia="Times New Roman" w:cs="Times New Roman"/>
          <w:color w:val="000000"/>
          <w:szCs w:val="28"/>
          <w:lang w:eastAsia="ru-RU"/>
        </w:rPr>
        <w:t> 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– </w:t>
      </w:r>
      <w:r w:rsidRPr="004C5E9F">
        <w:rPr>
          <w:rFonts w:eastAsia="Times New Roman" w:cs="Times New Roman"/>
          <w:color w:val="000000"/>
          <w:szCs w:val="28"/>
          <w:lang w:eastAsia="ru-RU"/>
        </w:rPr>
        <w:t>выборочная дисперсия;</w:t>
      </w:r>
    </w:p>
    <w:p w:rsidR="009E6BC6" w:rsidRPr="004C5E9F" w:rsidRDefault="009E6BC6" w:rsidP="00EF3189">
      <w:pPr>
        <w:spacing w:line="233" w:lineRule="auto"/>
        <w:ind w:firstLine="567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7D2F59CF" wp14:editId="1C955AB4">
            <wp:extent cx="190500" cy="171450"/>
            <wp:effectExtent l="0" t="0" r="0" b="0"/>
            <wp:docPr id="1" name="Рисунок 1" descr="http://www.hi-edu.ru/e-books/xbook096/files/v_096_s36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hi-edu.ru/e-books/xbook096/files/v_096_s36_1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5E9F">
        <w:rPr>
          <w:rFonts w:eastAsia="Times New Roman" w:cs="Times New Roman"/>
          <w:color w:val="000000"/>
          <w:szCs w:val="28"/>
          <w:lang w:eastAsia="ru-RU"/>
        </w:rPr>
        <w:t> </w:t>
      </w:r>
      <w:r>
        <w:rPr>
          <w:rFonts w:eastAsia="Times New Roman" w:cs="Times New Roman"/>
          <w:color w:val="000000"/>
          <w:szCs w:val="28"/>
          <w:lang w:eastAsia="ru-RU"/>
        </w:rPr>
        <w:t xml:space="preserve">– </w:t>
      </w: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среднее </w:t>
      </w:r>
      <w:proofErr w:type="spellStart"/>
      <w:r w:rsidRPr="004C5E9F">
        <w:rPr>
          <w:rFonts w:eastAsia="Times New Roman" w:cs="Times New Roman"/>
          <w:color w:val="000000"/>
          <w:szCs w:val="28"/>
          <w:lang w:eastAsia="ru-RU"/>
        </w:rPr>
        <w:t>квадратическое</w:t>
      </w:r>
      <w:proofErr w:type="spellEnd"/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отклонение признака в генеральной совокупности;</w:t>
      </w:r>
    </w:p>
    <w:p w:rsidR="009E6BC6" w:rsidRPr="004C5E9F" w:rsidRDefault="009E6BC6" w:rsidP="00EF3189">
      <w:pPr>
        <w:spacing w:line="233" w:lineRule="auto"/>
        <w:ind w:firstLine="567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S </w:t>
      </w:r>
      <w:r>
        <w:rPr>
          <w:rFonts w:eastAsia="Times New Roman" w:cs="Times New Roman"/>
          <w:color w:val="000000"/>
          <w:szCs w:val="28"/>
          <w:lang w:eastAsia="ru-RU"/>
        </w:rPr>
        <w:t>–</w:t>
      </w: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среднее </w:t>
      </w:r>
      <w:proofErr w:type="spellStart"/>
      <w:r w:rsidRPr="004C5E9F">
        <w:rPr>
          <w:rFonts w:eastAsia="Times New Roman" w:cs="Times New Roman"/>
          <w:color w:val="000000"/>
          <w:szCs w:val="28"/>
          <w:lang w:eastAsia="ru-RU"/>
        </w:rPr>
        <w:t>квадратическое</w:t>
      </w:r>
      <w:proofErr w:type="spellEnd"/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отклонение признака в выборочной совокупности.</w:t>
      </w:r>
    </w:p>
    <w:p w:rsidR="009E6BC6" w:rsidRPr="007B16C8" w:rsidRDefault="009E6BC6" w:rsidP="00EF3189">
      <w:pPr>
        <w:spacing w:line="233" w:lineRule="auto"/>
        <w:ind w:firstLine="567"/>
        <w:outlineLvl w:val="3"/>
        <w:rPr>
          <w:rFonts w:eastAsia="Times New Roman" w:cs="Times New Roman"/>
          <w:b/>
          <w:i/>
          <w:szCs w:val="28"/>
          <w:lang w:eastAsia="ru-RU"/>
        </w:rPr>
      </w:pPr>
      <w:bookmarkStart w:id="1" w:name="i933"/>
      <w:bookmarkEnd w:id="1"/>
      <w:r w:rsidRPr="007B16C8">
        <w:rPr>
          <w:rFonts w:eastAsia="Times New Roman" w:cs="Times New Roman"/>
          <w:b/>
          <w:i/>
          <w:szCs w:val="28"/>
          <w:lang w:eastAsia="ru-RU"/>
        </w:rPr>
        <w:t>Основные этапы проведения выборочного наблюдения</w:t>
      </w:r>
    </w:p>
    <w:p w:rsidR="009E6BC6" w:rsidRPr="007B16C8" w:rsidRDefault="009E6BC6" w:rsidP="00813536">
      <w:pPr>
        <w:pStyle w:val="a9"/>
        <w:numPr>
          <w:ilvl w:val="0"/>
          <w:numId w:val="18"/>
        </w:numPr>
        <w:tabs>
          <w:tab w:val="left" w:pos="851"/>
        </w:tabs>
        <w:spacing w:line="233" w:lineRule="auto"/>
        <w:ind w:left="0" w:firstLine="567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о</w:t>
      </w:r>
      <w:r w:rsidRPr="007B16C8">
        <w:rPr>
          <w:rFonts w:eastAsia="Times New Roman" w:cs="Times New Roman"/>
          <w:szCs w:val="28"/>
          <w:lang w:eastAsia="ru-RU"/>
        </w:rPr>
        <w:t xml:space="preserve">пределение нужного </w:t>
      </w:r>
      <w:r>
        <w:rPr>
          <w:rFonts w:eastAsia="Times New Roman" w:cs="Times New Roman"/>
          <w:szCs w:val="28"/>
          <w:lang w:eastAsia="ru-RU"/>
        </w:rPr>
        <w:t>объема выборки и способа отбора;</w:t>
      </w:r>
    </w:p>
    <w:p w:rsidR="009E6BC6" w:rsidRPr="007B16C8" w:rsidRDefault="009E6BC6" w:rsidP="00813536">
      <w:pPr>
        <w:pStyle w:val="a9"/>
        <w:numPr>
          <w:ilvl w:val="0"/>
          <w:numId w:val="18"/>
        </w:numPr>
        <w:tabs>
          <w:tab w:val="left" w:pos="851"/>
        </w:tabs>
        <w:spacing w:line="233" w:lineRule="auto"/>
        <w:ind w:left="0" w:firstLine="567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проведение отбора;</w:t>
      </w:r>
    </w:p>
    <w:p w:rsidR="009E6BC6" w:rsidRPr="007B16C8" w:rsidRDefault="009E6BC6" w:rsidP="00813536">
      <w:pPr>
        <w:pStyle w:val="a9"/>
        <w:numPr>
          <w:ilvl w:val="0"/>
          <w:numId w:val="18"/>
        </w:numPr>
        <w:tabs>
          <w:tab w:val="left" w:pos="851"/>
        </w:tabs>
        <w:spacing w:line="233" w:lineRule="auto"/>
        <w:ind w:left="0" w:firstLine="567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о</w:t>
      </w:r>
      <w:r w:rsidRPr="007B16C8">
        <w:rPr>
          <w:rFonts w:eastAsia="Times New Roman" w:cs="Times New Roman"/>
          <w:szCs w:val="28"/>
          <w:lang w:eastAsia="ru-RU"/>
        </w:rPr>
        <w:t xml:space="preserve">бобщение данных и </w:t>
      </w:r>
      <w:r>
        <w:rPr>
          <w:rFonts w:eastAsia="Times New Roman" w:cs="Times New Roman"/>
          <w:szCs w:val="28"/>
          <w:lang w:eastAsia="ru-RU"/>
        </w:rPr>
        <w:t>расчет выборочных характеристик;</w:t>
      </w:r>
    </w:p>
    <w:p w:rsidR="009E6BC6" w:rsidRPr="007B16C8" w:rsidRDefault="009E6BC6" w:rsidP="00813536">
      <w:pPr>
        <w:pStyle w:val="a9"/>
        <w:numPr>
          <w:ilvl w:val="0"/>
          <w:numId w:val="18"/>
        </w:numPr>
        <w:tabs>
          <w:tab w:val="left" w:pos="851"/>
        </w:tabs>
        <w:spacing w:line="233" w:lineRule="auto"/>
        <w:ind w:left="0" w:firstLine="567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р</w:t>
      </w:r>
      <w:r w:rsidRPr="007B16C8">
        <w:rPr>
          <w:rFonts w:eastAsia="Times New Roman" w:cs="Times New Roman"/>
          <w:szCs w:val="28"/>
          <w:lang w:eastAsia="ru-RU"/>
        </w:rPr>
        <w:t>асчет </w:t>
      </w:r>
      <w:hyperlink r:id="rId13" w:history="1">
        <w:r w:rsidRPr="007B16C8">
          <w:rPr>
            <w:rFonts w:eastAsia="Times New Roman" w:cs="Times New Roman"/>
            <w:szCs w:val="28"/>
            <w:lang w:eastAsia="ru-RU"/>
          </w:rPr>
          <w:t>ошибок выборки</w:t>
        </w:r>
      </w:hyperlink>
      <w:r>
        <w:rPr>
          <w:rFonts w:eastAsia="Times New Roman" w:cs="Times New Roman"/>
          <w:szCs w:val="28"/>
          <w:lang w:eastAsia="ru-RU"/>
        </w:rPr>
        <w:t>;</w:t>
      </w:r>
    </w:p>
    <w:p w:rsidR="009E6BC6" w:rsidRPr="007B16C8" w:rsidRDefault="009E6BC6" w:rsidP="00813536">
      <w:pPr>
        <w:pStyle w:val="a9"/>
        <w:numPr>
          <w:ilvl w:val="0"/>
          <w:numId w:val="18"/>
        </w:numPr>
        <w:tabs>
          <w:tab w:val="left" w:pos="851"/>
        </w:tabs>
        <w:spacing w:line="233" w:lineRule="auto"/>
        <w:ind w:left="0" w:firstLine="567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р</w:t>
      </w:r>
      <w:r w:rsidRPr="007B16C8">
        <w:rPr>
          <w:rFonts w:eastAsia="Times New Roman" w:cs="Times New Roman"/>
          <w:szCs w:val="28"/>
          <w:lang w:eastAsia="ru-RU"/>
        </w:rPr>
        <w:t xml:space="preserve">аспространение выборочных </w:t>
      </w:r>
      <w:proofErr w:type="gramStart"/>
      <w:r w:rsidRPr="007B16C8">
        <w:rPr>
          <w:rFonts w:eastAsia="Times New Roman" w:cs="Times New Roman"/>
          <w:szCs w:val="28"/>
          <w:lang w:eastAsia="ru-RU"/>
        </w:rPr>
        <w:t>характеристик на</w:t>
      </w:r>
      <w:proofErr w:type="gramEnd"/>
      <w:r w:rsidRPr="007B16C8">
        <w:rPr>
          <w:rFonts w:eastAsia="Times New Roman" w:cs="Times New Roman"/>
          <w:szCs w:val="28"/>
          <w:lang w:eastAsia="ru-RU"/>
        </w:rPr>
        <w:t xml:space="preserve"> генеральную совокупность.</w:t>
      </w:r>
    </w:p>
    <w:p w:rsidR="009E6BC6" w:rsidRPr="00A936FD" w:rsidRDefault="004A1591" w:rsidP="00EF3189">
      <w:pPr>
        <w:spacing w:line="233" w:lineRule="auto"/>
        <w:ind w:firstLine="567"/>
        <w:jc w:val="both"/>
        <w:rPr>
          <w:rFonts w:eastAsia="Times New Roman" w:cs="Times New Roman"/>
          <w:b/>
          <w:color w:val="000000"/>
          <w:szCs w:val="28"/>
          <w:lang w:eastAsia="ru-RU"/>
        </w:rPr>
      </w:pPr>
      <w:r>
        <w:rPr>
          <w:rFonts w:eastAsia="Times New Roman" w:cs="Times New Roman"/>
          <w:b/>
          <w:color w:val="000000"/>
          <w:szCs w:val="28"/>
          <w:lang w:eastAsia="ru-RU"/>
        </w:rPr>
        <w:lastRenderedPageBreak/>
        <w:t>7</w:t>
      </w:r>
      <w:r w:rsidR="006E1C75">
        <w:rPr>
          <w:rFonts w:eastAsia="Times New Roman" w:cs="Times New Roman"/>
          <w:b/>
          <w:color w:val="000000"/>
          <w:szCs w:val="28"/>
          <w:lang w:eastAsia="ru-RU"/>
        </w:rPr>
        <w:t>.</w:t>
      </w:r>
      <w:r w:rsidR="009E6BC6" w:rsidRPr="00A936FD">
        <w:rPr>
          <w:rFonts w:eastAsia="Times New Roman" w:cs="Times New Roman"/>
          <w:b/>
          <w:color w:val="000000"/>
          <w:szCs w:val="28"/>
          <w:lang w:eastAsia="ru-RU"/>
        </w:rPr>
        <w:t>2 Виды выборки, способы отбора и ошибки выборочного наблюдения</w:t>
      </w:r>
    </w:p>
    <w:p w:rsidR="009E6BC6" w:rsidRPr="004C5E9F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По способу отбора (способу формирования) выборки единиц из генеральной совокупности распространены следующие виды </w:t>
      </w:r>
      <w:bookmarkStart w:id="2" w:name="i934"/>
      <w:bookmarkEnd w:id="2"/>
      <w:r w:rsidRPr="004C5E9F">
        <w:rPr>
          <w:rFonts w:eastAsia="Times New Roman" w:cs="Times New Roman"/>
          <w:color w:val="000000"/>
          <w:szCs w:val="28"/>
          <w:lang w:eastAsia="ru-RU"/>
        </w:rPr>
        <w:t>выборочного наблюдения:</w:t>
      </w:r>
    </w:p>
    <w:p w:rsidR="009E6BC6" w:rsidRPr="004C5E9F" w:rsidRDefault="009E6BC6" w:rsidP="00813536">
      <w:pPr>
        <w:numPr>
          <w:ilvl w:val="0"/>
          <w:numId w:val="16"/>
        </w:numPr>
        <w:tabs>
          <w:tab w:val="clear" w:pos="720"/>
          <w:tab w:val="num" w:pos="426"/>
          <w:tab w:val="left" w:pos="851"/>
        </w:tabs>
        <w:spacing w:line="233" w:lineRule="auto"/>
        <w:ind w:left="0"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простая случайная выборка (собственно-случайная);</w:t>
      </w:r>
    </w:p>
    <w:p w:rsidR="009E6BC6" w:rsidRPr="004C5E9F" w:rsidRDefault="009E6BC6" w:rsidP="00813536">
      <w:pPr>
        <w:numPr>
          <w:ilvl w:val="0"/>
          <w:numId w:val="16"/>
        </w:numPr>
        <w:tabs>
          <w:tab w:val="clear" w:pos="720"/>
          <w:tab w:val="num" w:pos="426"/>
          <w:tab w:val="left" w:pos="851"/>
        </w:tabs>
        <w:spacing w:line="233" w:lineRule="auto"/>
        <w:ind w:left="0"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типическая (стратифицированная);</w:t>
      </w:r>
    </w:p>
    <w:p w:rsidR="009E6BC6" w:rsidRPr="004C5E9F" w:rsidRDefault="009E6BC6" w:rsidP="00813536">
      <w:pPr>
        <w:numPr>
          <w:ilvl w:val="0"/>
          <w:numId w:val="16"/>
        </w:numPr>
        <w:tabs>
          <w:tab w:val="clear" w:pos="720"/>
          <w:tab w:val="num" w:pos="426"/>
          <w:tab w:val="left" w:pos="851"/>
        </w:tabs>
        <w:spacing w:line="233" w:lineRule="auto"/>
        <w:ind w:left="0"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серийная (гнездовая);</w:t>
      </w:r>
    </w:p>
    <w:p w:rsidR="009E6BC6" w:rsidRPr="004C5E9F" w:rsidRDefault="009E6BC6" w:rsidP="00813536">
      <w:pPr>
        <w:numPr>
          <w:ilvl w:val="0"/>
          <w:numId w:val="16"/>
        </w:numPr>
        <w:tabs>
          <w:tab w:val="clear" w:pos="720"/>
          <w:tab w:val="num" w:pos="426"/>
          <w:tab w:val="left" w:pos="851"/>
        </w:tabs>
        <w:spacing w:line="233" w:lineRule="auto"/>
        <w:ind w:left="0"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механическая;</w:t>
      </w:r>
    </w:p>
    <w:p w:rsidR="009E6BC6" w:rsidRPr="004C5E9F" w:rsidRDefault="009E6BC6" w:rsidP="00813536">
      <w:pPr>
        <w:numPr>
          <w:ilvl w:val="0"/>
          <w:numId w:val="16"/>
        </w:numPr>
        <w:tabs>
          <w:tab w:val="clear" w:pos="720"/>
          <w:tab w:val="num" w:pos="426"/>
          <w:tab w:val="left" w:pos="851"/>
        </w:tabs>
        <w:spacing w:line="233" w:lineRule="auto"/>
        <w:ind w:left="0"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комбинированная;</w:t>
      </w:r>
    </w:p>
    <w:p w:rsidR="009E6BC6" w:rsidRPr="004C5E9F" w:rsidRDefault="009E6BC6" w:rsidP="00813536">
      <w:pPr>
        <w:numPr>
          <w:ilvl w:val="0"/>
          <w:numId w:val="16"/>
        </w:numPr>
        <w:tabs>
          <w:tab w:val="clear" w:pos="720"/>
          <w:tab w:val="num" w:pos="426"/>
          <w:tab w:val="left" w:pos="851"/>
        </w:tabs>
        <w:spacing w:line="233" w:lineRule="auto"/>
        <w:ind w:left="0"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ступенчатая.</w:t>
      </w:r>
    </w:p>
    <w:p w:rsidR="009E6BC6" w:rsidRPr="004C5E9F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bookmarkStart w:id="3" w:name="i942"/>
      <w:bookmarkEnd w:id="3"/>
      <w:r w:rsidRPr="00A936FD">
        <w:rPr>
          <w:rFonts w:eastAsia="Times New Roman" w:cs="Times New Roman"/>
          <w:b/>
          <w:bCs/>
          <w:i/>
          <w:color w:val="000000"/>
          <w:szCs w:val="28"/>
          <w:lang w:eastAsia="ru-RU"/>
        </w:rPr>
        <w:t>Простая случайная выборка (собственно-случайная)</w:t>
      </w:r>
      <w:r w:rsidRPr="004C5E9F">
        <w:rPr>
          <w:rFonts w:eastAsia="Times New Roman" w:cs="Times New Roman"/>
          <w:color w:val="000000"/>
          <w:szCs w:val="28"/>
          <w:lang w:eastAsia="ru-RU"/>
        </w:rPr>
        <w:t> есть отбор единиц из генеральной совокупности путем случайного отбора, но при условии вероятности выбора любой единицы из генеральной совокупности. Отбор проводится методом жеребьевки или по таблице случайных чисел.</w:t>
      </w:r>
    </w:p>
    <w:p w:rsidR="009E6BC6" w:rsidRPr="004C5E9F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bookmarkStart w:id="4" w:name="i944"/>
      <w:bookmarkEnd w:id="4"/>
      <w:r w:rsidRPr="00A936FD">
        <w:rPr>
          <w:rFonts w:eastAsia="Times New Roman" w:cs="Times New Roman"/>
          <w:b/>
          <w:bCs/>
          <w:i/>
          <w:color w:val="000000"/>
          <w:szCs w:val="28"/>
          <w:lang w:eastAsia="ru-RU"/>
        </w:rPr>
        <w:t>Типическая (стратифицированная) выборка</w:t>
      </w:r>
      <w:r w:rsidRPr="004C5E9F">
        <w:rPr>
          <w:rFonts w:eastAsia="Times New Roman" w:cs="Times New Roman"/>
          <w:color w:val="000000"/>
          <w:szCs w:val="28"/>
          <w:lang w:eastAsia="ru-RU"/>
        </w:rPr>
        <w:t> предполагает разделение неоднородной генеральной совокупности на типологические или районированные группы по какому-либо существенному признаку, после чего из каждой группы производится случайный отбор единиц.</w:t>
      </w:r>
    </w:p>
    <w:p w:rsidR="009E6BC6" w:rsidRPr="004C5E9F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Для </w:t>
      </w:r>
      <w:bookmarkStart w:id="5" w:name="i946"/>
      <w:bookmarkEnd w:id="5"/>
      <w:r w:rsidRPr="00A936FD">
        <w:rPr>
          <w:rFonts w:eastAsia="Times New Roman" w:cs="Times New Roman"/>
          <w:b/>
          <w:bCs/>
          <w:i/>
          <w:color w:val="000000"/>
          <w:szCs w:val="28"/>
          <w:lang w:eastAsia="ru-RU"/>
        </w:rPr>
        <w:t>серийной (гнездовой) выборки</w:t>
      </w:r>
      <w:r w:rsidRPr="004C5E9F">
        <w:rPr>
          <w:rFonts w:eastAsia="Times New Roman" w:cs="Times New Roman"/>
          <w:color w:val="000000"/>
          <w:szCs w:val="28"/>
          <w:lang w:eastAsia="ru-RU"/>
        </w:rPr>
        <w:t> характерно то, что генеральная совокупность первоначально разбивается на определенные равновеликие или неравновеликие серии (единицы внутри серий связаны по определенному признаку), из которых путем случайного отбора отбираются серии и затем внутри отобранных серий проводится сплошное наблюдение.</w:t>
      </w:r>
    </w:p>
    <w:p w:rsidR="009E6BC6" w:rsidRPr="004C5E9F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bookmarkStart w:id="6" w:name="i948"/>
      <w:bookmarkEnd w:id="6"/>
      <w:r w:rsidRPr="00A936FD">
        <w:rPr>
          <w:rFonts w:eastAsia="Times New Roman" w:cs="Times New Roman"/>
          <w:b/>
          <w:bCs/>
          <w:i/>
          <w:color w:val="000000"/>
          <w:szCs w:val="28"/>
          <w:lang w:eastAsia="ru-RU"/>
        </w:rPr>
        <w:t>Механическая выборка</w:t>
      </w:r>
      <w:r w:rsidRPr="004C5E9F">
        <w:rPr>
          <w:rFonts w:eastAsia="Times New Roman" w:cs="Times New Roman"/>
          <w:color w:val="000000"/>
          <w:szCs w:val="28"/>
          <w:lang w:eastAsia="ru-RU"/>
        </w:rPr>
        <w:t> представляет собой отбор единиц через равные промежутки (по алфавиту, через временные промежутки, по пространственному способу и т.д.). При проведении механического отбора генеральная совокупность разбивается на равные по численности группы, из которых затем отбирается по одной единице.</w:t>
      </w:r>
    </w:p>
    <w:p w:rsidR="009E6BC6" w:rsidRPr="004C5E9F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bookmarkStart w:id="7" w:name="i950"/>
      <w:bookmarkEnd w:id="7"/>
      <w:r w:rsidRPr="00A936FD">
        <w:rPr>
          <w:rFonts w:eastAsia="Times New Roman" w:cs="Times New Roman"/>
          <w:b/>
          <w:bCs/>
          <w:i/>
          <w:color w:val="000000"/>
          <w:szCs w:val="28"/>
          <w:lang w:eastAsia="ru-RU"/>
        </w:rPr>
        <w:t>Комбинированная выборка</w:t>
      </w:r>
      <w:r w:rsidRPr="00A936FD">
        <w:rPr>
          <w:rFonts w:eastAsia="Times New Roman" w:cs="Times New Roman"/>
          <w:color w:val="000000"/>
          <w:szCs w:val="28"/>
          <w:lang w:eastAsia="ru-RU"/>
        </w:rPr>
        <w:t> </w:t>
      </w:r>
      <w:r w:rsidRPr="004C5E9F">
        <w:rPr>
          <w:rFonts w:eastAsia="Times New Roman" w:cs="Times New Roman"/>
          <w:color w:val="000000"/>
          <w:szCs w:val="28"/>
          <w:lang w:eastAsia="ru-RU"/>
        </w:rPr>
        <w:t>основана на сочетании нескольких способов выборки.</w:t>
      </w:r>
    </w:p>
    <w:p w:rsidR="009E6BC6" w:rsidRDefault="009E6BC6" w:rsidP="00EF3189">
      <w:pPr>
        <w:widowControl w:val="0"/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bookmarkStart w:id="8" w:name="i952"/>
      <w:bookmarkEnd w:id="8"/>
      <w:r w:rsidRPr="00A936FD">
        <w:rPr>
          <w:rFonts w:eastAsia="Times New Roman" w:cs="Times New Roman"/>
          <w:b/>
          <w:bCs/>
          <w:i/>
          <w:color w:val="000000"/>
          <w:szCs w:val="28"/>
          <w:lang w:eastAsia="ru-RU"/>
        </w:rPr>
        <w:t>Многоступенчатая выборка</w:t>
      </w:r>
      <w:r w:rsidRPr="00A936FD">
        <w:rPr>
          <w:rFonts w:eastAsia="Times New Roman" w:cs="Times New Roman"/>
          <w:color w:val="000000"/>
          <w:szCs w:val="28"/>
          <w:lang w:eastAsia="ru-RU"/>
        </w:rPr>
        <w:t> </w:t>
      </w:r>
      <w:r w:rsidRPr="004C5E9F">
        <w:rPr>
          <w:rFonts w:eastAsia="Times New Roman" w:cs="Times New Roman"/>
          <w:color w:val="000000"/>
          <w:szCs w:val="28"/>
          <w:lang w:eastAsia="ru-RU"/>
        </w:rPr>
        <w:t>есть образование внутри генеральной совокупности вначале крупных групп единиц, из которых образуются группы, меньшие по объему, и так до тех пор, пока не будут отобраны те группы или отдельные единицы, которые необходимо исследовать.</w:t>
      </w:r>
    </w:p>
    <w:p w:rsidR="009E6BC6" w:rsidRDefault="009E6BC6" w:rsidP="00EF3189">
      <w:pPr>
        <w:widowControl w:val="0"/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Выборочный отбор может быть</w:t>
      </w:r>
      <w:r>
        <w:rPr>
          <w:rFonts w:eastAsia="Times New Roman" w:cs="Times New Roman"/>
          <w:color w:val="000000"/>
          <w:szCs w:val="28"/>
          <w:lang w:eastAsia="ru-RU"/>
        </w:rPr>
        <w:t>:</w:t>
      </w:r>
    </w:p>
    <w:p w:rsidR="009E6BC6" w:rsidRPr="00685B69" w:rsidRDefault="009E6BC6" w:rsidP="00813536">
      <w:pPr>
        <w:pStyle w:val="a9"/>
        <w:widowControl w:val="0"/>
        <w:numPr>
          <w:ilvl w:val="0"/>
          <w:numId w:val="17"/>
        </w:numPr>
        <w:tabs>
          <w:tab w:val="left" w:pos="851"/>
        </w:tabs>
        <w:spacing w:line="233" w:lineRule="auto"/>
        <w:ind w:left="0"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proofErr w:type="gramStart"/>
      <w:r w:rsidRPr="00325A35">
        <w:rPr>
          <w:rFonts w:eastAsia="Times New Roman" w:cs="Times New Roman"/>
          <w:color w:val="000000"/>
          <w:szCs w:val="28"/>
          <w:lang w:eastAsia="ru-RU"/>
        </w:rPr>
        <w:t>повторным</w:t>
      </w:r>
      <w:proofErr w:type="gramEnd"/>
      <w:r w:rsidRPr="00325A35">
        <w:rPr>
          <w:rFonts w:eastAsia="Times New Roman" w:cs="Times New Roman"/>
          <w:color w:val="000000"/>
          <w:szCs w:val="28"/>
          <w:lang w:eastAsia="ru-RU"/>
        </w:rPr>
        <w:t xml:space="preserve"> (вероятность выбора любой единицы не ограничена)</w:t>
      </w:r>
      <w:r>
        <w:rPr>
          <w:rFonts w:eastAsia="Times New Roman" w:cs="Times New Roman"/>
          <w:color w:val="000000"/>
          <w:szCs w:val="28"/>
          <w:lang w:eastAsia="ru-RU"/>
        </w:rPr>
        <w:t xml:space="preserve">. </w:t>
      </w:r>
      <w:r w:rsidRPr="00685B69">
        <w:rPr>
          <w:rFonts w:cs="Times New Roman"/>
          <w:color w:val="000000"/>
          <w:szCs w:val="28"/>
        </w:rPr>
        <w:t>Данный вид выборки очень редко можно встретить в социально-экономической жизни</w:t>
      </w:r>
      <w:r w:rsidRPr="00685B69">
        <w:rPr>
          <w:rFonts w:eastAsia="Times New Roman" w:cs="Times New Roman"/>
          <w:color w:val="000000"/>
          <w:szCs w:val="28"/>
          <w:lang w:eastAsia="ru-RU"/>
        </w:rPr>
        <w:t>;</w:t>
      </w:r>
    </w:p>
    <w:p w:rsidR="009E6BC6" w:rsidRPr="00325A35" w:rsidRDefault="009E6BC6" w:rsidP="00813536">
      <w:pPr>
        <w:pStyle w:val="a9"/>
        <w:widowControl w:val="0"/>
        <w:numPr>
          <w:ilvl w:val="0"/>
          <w:numId w:val="17"/>
        </w:numPr>
        <w:tabs>
          <w:tab w:val="left" w:pos="851"/>
        </w:tabs>
        <w:spacing w:line="233" w:lineRule="auto"/>
        <w:ind w:left="0"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proofErr w:type="gramStart"/>
      <w:r w:rsidRPr="00325A35">
        <w:rPr>
          <w:rFonts w:eastAsia="Times New Roman" w:cs="Times New Roman"/>
          <w:color w:val="000000"/>
          <w:szCs w:val="28"/>
          <w:lang w:eastAsia="ru-RU"/>
        </w:rPr>
        <w:t>бесповторным</w:t>
      </w:r>
      <w:bookmarkStart w:id="9" w:name="i954"/>
      <w:bookmarkEnd w:id="9"/>
      <w:proofErr w:type="gramEnd"/>
      <w:r w:rsidRPr="00325A35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bookmarkStart w:id="10" w:name="i956"/>
      <w:bookmarkEnd w:id="10"/>
      <w:r w:rsidRPr="00325A35">
        <w:rPr>
          <w:rFonts w:eastAsia="Times New Roman" w:cs="Times New Roman"/>
          <w:color w:val="000000"/>
          <w:szCs w:val="28"/>
          <w:lang w:eastAsia="ru-RU"/>
        </w:rPr>
        <w:t>(выбранная единица в исходную совокупность не возвращается).</w:t>
      </w:r>
    </w:p>
    <w:p w:rsidR="009E6BC6" w:rsidRDefault="009E6BC6" w:rsidP="00EF3189">
      <w:pPr>
        <w:widowControl w:val="0"/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b/>
          <w:i/>
          <w:color w:val="000000"/>
          <w:szCs w:val="28"/>
          <w:lang w:eastAsia="ru-RU"/>
        </w:rPr>
        <w:t>Основной задачей</w:t>
      </w: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при выборочном исследовании является определение ошибок выборки. Принято различать среднюю и предельную ошибки выборки. </w:t>
      </w:r>
    </w:p>
    <w:p w:rsidR="009E6BC6" w:rsidRPr="004C5E9F" w:rsidRDefault="009E6BC6" w:rsidP="00EF3189">
      <w:pPr>
        <w:widowControl w:val="0"/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Расчет</w:t>
      </w:r>
      <w:r w:rsidRPr="00A936FD">
        <w:rPr>
          <w:rFonts w:eastAsia="Times New Roman" w:cs="Times New Roman"/>
          <w:color w:val="000000"/>
          <w:szCs w:val="28"/>
          <w:lang w:eastAsia="ru-RU"/>
        </w:rPr>
        <w:t> </w:t>
      </w:r>
      <w:r w:rsidRPr="006C4315">
        <w:rPr>
          <w:rFonts w:eastAsia="Times New Roman" w:cs="Times New Roman"/>
          <w:b/>
          <w:bCs/>
          <w:i/>
          <w:szCs w:val="28"/>
          <w:lang w:eastAsia="ru-RU"/>
        </w:rPr>
        <w:t>предельной ошибки</w:t>
      </w:r>
      <w:r w:rsidRPr="004C5E9F">
        <w:rPr>
          <w:rFonts w:eastAsia="Times New Roman" w:cs="Times New Roman"/>
          <w:i/>
          <w:szCs w:val="28"/>
          <w:lang w:eastAsia="ru-RU"/>
        </w:rPr>
        <w:t> </w:t>
      </w:r>
      <w:r w:rsidRPr="006C4315">
        <w:rPr>
          <w:rFonts w:eastAsia="Times New Roman" w:cs="Times New Roman"/>
          <w:i/>
          <w:noProof/>
          <w:szCs w:val="28"/>
          <w:lang w:eastAsia="ru-RU"/>
        </w:rPr>
        <w:drawing>
          <wp:inline distT="0" distB="0" distL="0" distR="0" wp14:anchorId="28C572A6" wp14:editId="39CC1A2E">
            <wp:extent cx="171450" cy="200025"/>
            <wp:effectExtent l="19050" t="0" r="0" b="0"/>
            <wp:docPr id="21" name="Рисунок 21" descr="http://www.hi-edu.ru/e-books/xbook096/files/v_096_s70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hi-edu.ru/e-books/xbook096/files/v_096_s70_1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5E9F">
        <w:rPr>
          <w:rFonts w:eastAsia="Times New Roman" w:cs="Times New Roman"/>
          <w:i/>
          <w:szCs w:val="28"/>
          <w:lang w:eastAsia="ru-RU"/>
        </w:rPr>
        <w:t> </w:t>
      </w:r>
      <w:r w:rsidRPr="006C4315">
        <w:rPr>
          <w:rFonts w:eastAsia="Times New Roman" w:cs="Times New Roman"/>
          <w:b/>
          <w:bCs/>
          <w:i/>
          <w:szCs w:val="28"/>
          <w:lang w:eastAsia="ru-RU"/>
        </w:rPr>
        <w:t>повторной случайной выборки</w:t>
      </w:r>
      <w:r w:rsidRPr="004C5E9F">
        <w:rPr>
          <w:rFonts w:eastAsia="Times New Roman" w:cs="Times New Roman"/>
          <w:color w:val="000000"/>
          <w:szCs w:val="28"/>
          <w:lang w:eastAsia="ru-RU"/>
        </w:rPr>
        <w:t>:</w:t>
      </w:r>
    </w:p>
    <w:p w:rsidR="009E6BC6" w:rsidRPr="004C5E9F" w:rsidRDefault="009E6BC6" w:rsidP="00EF3189">
      <w:pPr>
        <w:widowControl w:val="0"/>
        <w:spacing w:line="233" w:lineRule="auto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 xml:space="preserve"> - </w:t>
      </w: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предельная ошибка для </w:t>
      </w:r>
      <w:proofErr w:type="gramStart"/>
      <w:r w:rsidRPr="004C5E9F">
        <w:rPr>
          <w:rFonts w:eastAsia="Times New Roman" w:cs="Times New Roman"/>
          <w:color w:val="000000"/>
          <w:szCs w:val="28"/>
          <w:lang w:eastAsia="ru-RU"/>
        </w:rPr>
        <w:t>средней</w:t>
      </w:r>
      <w:proofErr w:type="gramEnd"/>
    </w:p>
    <w:p w:rsidR="009E6BC6" w:rsidRPr="004C5E9F" w:rsidRDefault="009E6BC6" w:rsidP="00EF3189">
      <w:pPr>
        <w:spacing w:line="233" w:lineRule="auto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A936FD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66152250" wp14:editId="53D23B77">
            <wp:extent cx="819150" cy="476250"/>
            <wp:effectExtent l="19050" t="0" r="0" b="0"/>
            <wp:docPr id="22" name="Рисунок 22" descr="http://www.hi-edu.ru/e-books/xbook096/files/F_096_11-05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hi-edu.ru/e-books/xbook096/files/F_096_11-05_1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BC6" w:rsidRPr="004C5E9F" w:rsidRDefault="009E6BC6" w:rsidP="00EF3189">
      <w:pPr>
        <w:spacing w:line="233" w:lineRule="auto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 xml:space="preserve"> - </w:t>
      </w:r>
      <w:r w:rsidRPr="004C5E9F">
        <w:rPr>
          <w:rFonts w:eastAsia="Times New Roman" w:cs="Times New Roman"/>
          <w:color w:val="000000"/>
          <w:szCs w:val="28"/>
          <w:lang w:eastAsia="ru-RU"/>
        </w:rPr>
        <w:t>предельная ошибка для доли</w:t>
      </w:r>
    </w:p>
    <w:p w:rsidR="009E6BC6" w:rsidRPr="004C5E9F" w:rsidRDefault="009E6BC6" w:rsidP="00EF3189">
      <w:pPr>
        <w:spacing w:line="233" w:lineRule="auto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A936FD">
        <w:rPr>
          <w:rFonts w:eastAsia="Times New Roman" w:cs="Times New Roman"/>
          <w:noProof/>
          <w:color w:val="000000"/>
          <w:szCs w:val="28"/>
          <w:lang w:eastAsia="ru-RU"/>
        </w:rPr>
        <w:lastRenderedPageBreak/>
        <w:drawing>
          <wp:inline distT="0" distB="0" distL="0" distR="0" wp14:anchorId="43402D5B" wp14:editId="1018CFD5">
            <wp:extent cx="1238250" cy="485775"/>
            <wp:effectExtent l="19050" t="0" r="0" b="0"/>
            <wp:docPr id="23" name="Рисунок 23" descr="http://www.hi-edu.ru/e-books/xbook096/files/F_096_11-05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hi-edu.ru/e-books/xbook096/files/F_096_11-05_2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BA9" w:rsidRDefault="00426BA9" w:rsidP="00EF3189">
      <w:pPr>
        <w:spacing w:line="233" w:lineRule="auto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9E6BC6" w:rsidRPr="00685B69" w:rsidRDefault="009E6BC6" w:rsidP="00EF3189">
      <w:pPr>
        <w:spacing w:line="233" w:lineRule="auto"/>
        <w:jc w:val="both"/>
        <w:rPr>
          <w:rFonts w:cs="Times New Roman"/>
          <w:color w:val="000000"/>
          <w:szCs w:val="28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где t </w:t>
      </w:r>
      <w:r>
        <w:rPr>
          <w:rFonts w:eastAsia="Times New Roman" w:cs="Times New Roman"/>
          <w:color w:val="000000"/>
          <w:szCs w:val="28"/>
          <w:lang w:eastAsia="ru-RU"/>
        </w:rPr>
        <w:t xml:space="preserve">– </w:t>
      </w:r>
      <w:r>
        <w:rPr>
          <w:rFonts w:cs="Times New Roman"/>
          <w:color w:val="000000"/>
          <w:szCs w:val="28"/>
        </w:rPr>
        <w:t xml:space="preserve">нормированное отклонение – </w:t>
      </w:r>
      <w:r w:rsidRPr="00685B69">
        <w:rPr>
          <w:rFonts w:cs="Times New Roman"/>
          <w:color w:val="000000"/>
          <w:szCs w:val="28"/>
        </w:rPr>
        <w:t xml:space="preserve"> «коэффициент доверия», который зависит от </w:t>
      </w:r>
      <w:proofErr w:type="gramStart"/>
      <w:r w:rsidRPr="00685B69">
        <w:rPr>
          <w:rFonts w:cs="Times New Roman"/>
          <w:color w:val="000000"/>
          <w:szCs w:val="28"/>
        </w:rPr>
        <w:t>вероятности, гарантирующей предельную ошибку выборки</w:t>
      </w:r>
      <w:r>
        <w:rPr>
          <w:rFonts w:cs="Times New Roman"/>
          <w:color w:val="000000"/>
          <w:szCs w:val="28"/>
        </w:rPr>
        <w:t xml:space="preserve"> и определяется</w:t>
      </w:r>
      <w:proofErr w:type="gramEnd"/>
      <w:r>
        <w:rPr>
          <w:rFonts w:cs="Times New Roman"/>
          <w:color w:val="000000"/>
          <w:szCs w:val="28"/>
        </w:rPr>
        <w:t xml:space="preserve"> по таблице значений интегральной функции Лапласа при заданной вероятности</w:t>
      </w:r>
      <w:r w:rsidRPr="00685B69">
        <w:rPr>
          <w:rFonts w:cs="Times New Roman"/>
          <w:color w:val="000000"/>
          <w:szCs w:val="28"/>
        </w:rPr>
        <w:t>.</w:t>
      </w:r>
    </w:p>
    <w:p w:rsidR="009E6BC6" w:rsidRPr="004C5E9F" w:rsidRDefault="009E6BC6" w:rsidP="00EF3189">
      <w:pPr>
        <w:spacing w:line="233" w:lineRule="auto"/>
        <w:ind w:firstLine="708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Расчет</w:t>
      </w:r>
      <w:r w:rsidRPr="00A936FD">
        <w:rPr>
          <w:rFonts w:eastAsia="Times New Roman" w:cs="Times New Roman"/>
          <w:color w:val="000000"/>
          <w:szCs w:val="28"/>
          <w:lang w:eastAsia="ru-RU"/>
        </w:rPr>
        <w:t> </w:t>
      </w:r>
      <w:r w:rsidRPr="00325A35">
        <w:rPr>
          <w:rFonts w:eastAsia="Times New Roman" w:cs="Times New Roman"/>
          <w:b/>
          <w:bCs/>
          <w:i/>
          <w:szCs w:val="28"/>
          <w:lang w:eastAsia="ru-RU"/>
        </w:rPr>
        <w:t>предельной ошибки бесповторной случайной выборки</w:t>
      </w:r>
      <w:r w:rsidRPr="004C5E9F">
        <w:rPr>
          <w:rFonts w:eastAsia="Times New Roman" w:cs="Times New Roman"/>
          <w:color w:val="000000"/>
          <w:szCs w:val="28"/>
          <w:lang w:eastAsia="ru-RU"/>
        </w:rPr>
        <w:t>:</w:t>
      </w:r>
    </w:p>
    <w:p w:rsidR="009E6BC6" w:rsidRPr="004C5E9F" w:rsidRDefault="009E6BC6" w:rsidP="00EF3189">
      <w:pPr>
        <w:spacing w:line="233" w:lineRule="auto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 xml:space="preserve">- </w:t>
      </w: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предельная ошибка для </w:t>
      </w:r>
      <w:proofErr w:type="gramStart"/>
      <w:r w:rsidRPr="004C5E9F">
        <w:rPr>
          <w:rFonts w:eastAsia="Times New Roman" w:cs="Times New Roman"/>
          <w:color w:val="000000"/>
          <w:szCs w:val="28"/>
          <w:lang w:eastAsia="ru-RU"/>
        </w:rPr>
        <w:t>средней</w:t>
      </w:r>
      <w:proofErr w:type="gramEnd"/>
    </w:p>
    <w:p w:rsidR="009E6BC6" w:rsidRPr="004C5E9F" w:rsidRDefault="009E6BC6" w:rsidP="00EF3189">
      <w:pPr>
        <w:spacing w:line="233" w:lineRule="auto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A936FD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22E9D4B4" wp14:editId="7F91CB50">
            <wp:extent cx="1362075" cy="504825"/>
            <wp:effectExtent l="19050" t="0" r="0" b="0"/>
            <wp:docPr id="24" name="Рисунок 24" descr="http://www.hi-edu.ru/e-books/xbook096/files/F_096_11-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www.hi-edu.ru/e-books/xbook096/files/F_096_11-06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BA9" w:rsidRDefault="00426BA9" w:rsidP="00EF3189">
      <w:pPr>
        <w:spacing w:line="233" w:lineRule="auto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9E6BC6" w:rsidRPr="004C5E9F" w:rsidRDefault="009E6BC6" w:rsidP="00EF3189">
      <w:pPr>
        <w:spacing w:line="233" w:lineRule="auto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 xml:space="preserve">- </w:t>
      </w:r>
      <w:r w:rsidRPr="004C5E9F">
        <w:rPr>
          <w:rFonts w:eastAsia="Times New Roman" w:cs="Times New Roman"/>
          <w:color w:val="000000"/>
          <w:szCs w:val="28"/>
          <w:lang w:eastAsia="ru-RU"/>
        </w:rPr>
        <w:t>предельная ошибка для доли</w:t>
      </w:r>
    </w:p>
    <w:p w:rsidR="009E6BC6" w:rsidRPr="004C5E9F" w:rsidRDefault="009E6BC6" w:rsidP="00EF3189">
      <w:pPr>
        <w:spacing w:line="233" w:lineRule="auto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A936FD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1731B8AC" wp14:editId="698654A8">
            <wp:extent cx="1762125" cy="523875"/>
            <wp:effectExtent l="19050" t="0" r="0" b="0"/>
            <wp:docPr id="25" name="Рисунок 25" descr="http://www.hi-edu.ru/e-books/xbook096/files/F_096_11-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hi-edu.ru/e-books/xbook096/files/F_096_11-07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BC6" w:rsidRDefault="009E6BC6" w:rsidP="00EF3189">
      <w:pPr>
        <w:spacing w:line="233" w:lineRule="auto"/>
        <w:ind w:firstLine="708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Для</w:t>
      </w:r>
      <w:r w:rsidRPr="00A936FD">
        <w:rPr>
          <w:rFonts w:eastAsia="Times New Roman" w:cs="Times New Roman"/>
          <w:color w:val="000000"/>
          <w:szCs w:val="28"/>
          <w:lang w:eastAsia="ru-RU"/>
        </w:rPr>
        <w:t> </w:t>
      </w:r>
      <w:r w:rsidRPr="00325A35">
        <w:rPr>
          <w:rFonts w:eastAsia="Times New Roman" w:cs="Times New Roman"/>
          <w:b/>
          <w:bCs/>
          <w:i/>
          <w:szCs w:val="28"/>
          <w:lang w:eastAsia="ru-RU"/>
        </w:rPr>
        <w:t>типической выборки</w:t>
      </w:r>
      <w:r w:rsidRPr="00A936FD">
        <w:rPr>
          <w:rFonts w:eastAsia="Times New Roman" w:cs="Times New Roman"/>
          <w:color w:val="000000"/>
          <w:szCs w:val="28"/>
          <w:lang w:eastAsia="ru-RU"/>
        </w:rPr>
        <w:t> </w:t>
      </w: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величина стандартной ошибки зависит от точности определения </w:t>
      </w:r>
      <w:proofErr w:type="gramStart"/>
      <w:r w:rsidRPr="004C5E9F">
        <w:rPr>
          <w:rFonts w:eastAsia="Times New Roman" w:cs="Times New Roman"/>
          <w:color w:val="000000"/>
          <w:szCs w:val="28"/>
          <w:lang w:eastAsia="ru-RU"/>
        </w:rPr>
        <w:t>групповых</w:t>
      </w:r>
      <w:proofErr w:type="gramEnd"/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средних. Так, в формуле предельной ошибки типической выборки учитывается </w:t>
      </w:r>
      <w:proofErr w:type="gramStart"/>
      <w:r w:rsidRPr="004C5E9F">
        <w:rPr>
          <w:rFonts w:eastAsia="Times New Roman" w:cs="Times New Roman"/>
          <w:color w:val="000000"/>
          <w:szCs w:val="28"/>
          <w:lang w:eastAsia="ru-RU"/>
        </w:rPr>
        <w:t>средняя</w:t>
      </w:r>
      <w:proofErr w:type="gramEnd"/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из групповых дисперсий, т.е.</w:t>
      </w:r>
    </w:p>
    <w:p w:rsidR="00426BA9" w:rsidRPr="004C5E9F" w:rsidRDefault="00426BA9" w:rsidP="00EF3189">
      <w:pPr>
        <w:spacing w:line="233" w:lineRule="auto"/>
        <w:ind w:firstLine="708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9E6BC6" w:rsidRPr="004C5E9F" w:rsidRDefault="009E6BC6" w:rsidP="00EF3189">
      <w:pPr>
        <w:spacing w:line="233" w:lineRule="auto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A936FD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616A9762" wp14:editId="513E6916">
            <wp:extent cx="742950" cy="476250"/>
            <wp:effectExtent l="0" t="0" r="0" b="0"/>
            <wp:docPr id="26" name="Рисунок 26" descr="http://www.hi-edu.ru/e-books/xbook096/files/F_096_11-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hi-edu.ru/e-books/xbook096/files/F_096_11-08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BA9" w:rsidRDefault="00426BA9" w:rsidP="00EF3189">
      <w:pPr>
        <w:spacing w:line="233" w:lineRule="auto"/>
        <w:ind w:firstLine="708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9E6BC6" w:rsidRDefault="009E6BC6" w:rsidP="00EF3189">
      <w:pPr>
        <w:spacing w:line="233" w:lineRule="auto"/>
        <w:ind w:firstLine="708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При</w:t>
      </w:r>
      <w:r w:rsidRPr="00A936FD">
        <w:rPr>
          <w:rFonts w:eastAsia="Times New Roman" w:cs="Times New Roman"/>
          <w:color w:val="000000"/>
          <w:szCs w:val="28"/>
          <w:lang w:eastAsia="ru-RU"/>
        </w:rPr>
        <w:t> </w:t>
      </w:r>
      <w:r w:rsidRPr="00325A35">
        <w:rPr>
          <w:rFonts w:eastAsia="Times New Roman" w:cs="Times New Roman"/>
          <w:b/>
          <w:bCs/>
          <w:i/>
          <w:szCs w:val="28"/>
          <w:lang w:eastAsia="ru-RU"/>
        </w:rPr>
        <w:t>серийной выборке</w:t>
      </w:r>
      <w:r w:rsidRPr="00A936FD">
        <w:rPr>
          <w:rFonts w:eastAsia="Times New Roman" w:cs="Times New Roman"/>
          <w:color w:val="000000"/>
          <w:szCs w:val="28"/>
          <w:lang w:eastAsia="ru-RU"/>
        </w:rPr>
        <w:t> </w:t>
      </w:r>
      <w:r w:rsidRPr="004C5E9F">
        <w:rPr>
          <w:rFonts w:eastAsia="Times New Roman" w:cs="Times New Roman"/>
          <w:color w:val="000000"/>
          <w:szCs w:val="28"/>
          <w:lang w:eastAsia="ru-RU"/>
        </w:rPr>
        <w:t>величина ошибки выборки зависит не от числа исследуемых единиц, а от числа обследованных серий (s) и от величины межгрупповой дисперсии:</w:t>
      </w:r>
    </w:p>
    <w:p w:rsidR="00426BA9" w:rsidRPr="004C5E9F" w:rsidRDefault="00426BA9" w:rsidP="00EF3189">
      <w:pPr>
        <w:spacing w:line="233" w:lineRule="auto"/>
        <w:ind w:firstLine="708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9E6BC6" w:rsidRPr="004C5E9F" w:rsidRDefault="009E6BC6" w:rsidP="00EF3189">
      <w:pPr>
        <w:spacing w:line="233" w:lineRule="auto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A936FD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62524CB4" wp14:editId="0A557BD2">
            <wp:extent cx="1190625" cy="476250"/>
            <wp:effectExtent l="0" t="0" r="9525" b="0"/>
            <wp:docPr id="27" name="Рисунок 27" descr="http://www.hi-edu.ru/e-books/xbook096/files/F_096_11-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hi-edu.ru/e-books/xbook096/files/F_096_11-09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BA9" w:rsidRDefault="00426BA9" w:rsidP="00EF3189">
      <w:pPr>
        <w:spacing w:line="233" w:lineRule="auto"/>
        <w:ind w:firstLine="708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9E6BC6" w:rsidRDefault="009E6BC6" w:rsidP="00EF3189">
      <w:pPr>
        <w:spacing w:line="233" w:lineRule="auto"/>
        <w:ind w:firstLine="708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Серийная выборка, как правило, проводится как бесповторная, и формула ошибки выборки в этом случае имеет вид</w:t>
      </w:r>
      <w:r w:rsidR="00426BA9">
        <w:rPr>
          <w:rFonts w:eastAsia="Times New Roman" w:cs="Times New Roman"/>
          <w:color w:val="000000"/>
          <w:szCs w:val="28"/>
          <w:lang w:eastAsia="ru-RU"/>
        </w:rPr>
        <w:t>:</w:t>
      </w:r>
    </w:p>
    <w:p w:rsidR="00426BA9" w:rsidRPr="004C5E9F" w:rsidRDefault="00426BA9" w:rsidP="00EF3189">
      <w:pPr>
        <w:spacing w:line="233" w:lineRule="auto"/>
        <w:ind w:firstLine="708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9E6BC6" w:rsidRPr="004C5E9F" w:rsidRDefault="009E6BC6" w:rsidP="00EF3189">
      <w:pPr>
        <w:spacing w:line="233" w:lineRule="auto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A936FD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0C7BE662" wp14:editId="0841EED5">
            <wp:extent cx="1219200" cy="504825"/>
            <wp:effectExtent l="0" t="0" r="0" b="0"/>
            <wp:docPr id="28" name="Рисунок 28" descr="http://www.hi-edu.ru/e-books/xbook096/files/F_096_11-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www.hi-edu.ru/e-books/xbook096/files/F_096_11-10.gif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BA9" w:rsidRDefault="00426BA9" w:rsidP="00EF3189">
      <w:pPr>
        <w:spacing w:line="233" w:lineRule="auto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9E6BC6" w:rsidRPr="004C5E9F" w:rsidRDefault="009E6BC6" w:rsidP="00EF3189">
      <w:pPr>
        <w:spacing w:line="233" w:lineRule="auto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где</w:t>
      </w:r>
      <w:r w:rsidRPr="00A936FD">
        <w:rPr>
          <w:rFonts w:eastAsia="Times New Roman" w:cs="Times New Roman"/>
          <w:color w:val="000000"/>
          <w:szCs w:val="28"/>
          <w:lang w:eastAsia="ru-RU"/>
        </w:rPr>
        <w:t> </w:t>
      </w:r>
      <w:r w:rsidRPr="00A936FD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647421D1" wp14:editId="564230DB">
            <wp:extent cx="200025" cy="247650"/>
            <wp:effectExtent l="0" t="0" r="0" b="0"/>
            <wp:docPr id="29" name="Рисунок 29" descr="http://www.hi-edu.ru/e-books/xbook096/files/v_096_s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hi-edu.ru/e-books/xbook096/files/v_096_s70.gif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>
        <w:rPr>
          <w:rFonts w:eastAsia="Times New Roman" w:cs="Times New Roman"/>
          <w:color w:val="000000"/>
          <w:szCs w:val="28"/>
          <w:lang w:eastAsia="ru-RU"/>
        </w:rPr>
        <w:t xml:space="preserve">– </w:t>
      </w:r>
      <w:proofErr w:type="spellStart"/>
      <w:r w:rsidRPr="004C5E9F">
        <w:rPr>
          <w:rFonts w:eastAsia="Times New Roman" w:cs="Times New Roman"/>
          <w:color w:val="000000"/>
          <w:szCs w:val="28"/>
          <w:lang w:eastAsia="ru-RU"/>
        </w:rPr>
        <w:t>межсерийная</w:t>
      </w:r>
      <w:proofErr w:type="spellEnd"/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дисперсия; s </w:t>
      </w:r>
      <w:r>
        <w:rPr>
          <w:rFonts w:eastAsia="Times New Roman" w:cs="Times New Roman"/>
          <w:color w:val="000000"/>
          <w:szCs w:val="28"/>
          <w:lang w:eastAsia="ru-RU"/>
        </w:rPr>
        <w:t xml:space="preserve">– </w:t>
      </w: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число отобранных серий; S </w:t>
      </w:r>
      <w:r>
        <w:rPr>
          <w:rFonts w:eastAsia="Times New Roman" w:cs="Times New Roman"/>
          <w:color w:val="000000"/>
          <w:szCs w:val="28"/>
          <w:lang w:eastAsia="ru-RU"/>
        </w:rPr>
        <w:t xml:space="preserve">– </w:t>
      </w: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число серий в генеральной совокупности.</w:t>
      </w:r>
    </w:p>
    <w:p w:rsidR="00426BA9" w:rsidRDefault="00426BA9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9E6BC6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Все вышеприведенные формулы применимы для</w:t>
      </w:r>
      <w:r w:rsidRPr="00A936FD">
        <w:rPr>
          <w:rFonts w:eastAsia="Times New Roman" w:cs="Times New Roman"/>
          <w:color w:val="000000"/>
          <w:szCs w:val="28"/>
          <w:lang w:eastAsia="ru-RU"/>
        </w:rPr>
        <w:t> </w:t>
      </w:r>
      <w:r w:rsidRPr="00685B69">
        <w:rPr>
          <w:rFonts w:eastAsia="Times New Roman" w:cs="Times New Roman"/>
          <w:b/>
          <w:bCs/>
          <w:i/>
          <w:szCs w:val="28"/>
          <w:lang w:eastAsia="ru-RU"/>
        </w:rPr>
        <w:t>большой выборки</w:t>
      </w: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. </w:t>
      </w:r>
    </w:p>
    <w:p w:rsidR="009E6BC6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Кроме большой выборки используются так называемые</w:t>
      </w:r>
      <w:r w:rsidRPr="00A936FD">
        <w:rPr>
          <w:rFonts w:eastAsia="Times New Roman" w:cs="Times New Roman"/>
          <w:color w:val="000000"/>
          <w:szCs w:val="28"/>
          <w:lang w:eastAsia="ru-RU"/>
        </w:rPr>
        <w:t> </w:t>
      </w:r>
      <w:r w:rsidRPr="00685B69">
        <w:rPr>
          <w:rFonts w:eastAsia="Times New Roman" w:cs="Times New Roman"/>
          <w:b/>
          <w:bCs/>
          <w:i/>
          <w:szCs w:val="28"/>
          <w:lang w:eastAsia="ru-RU"/>
        </w:rPr>
        <w:t>малые выборки</w:t>
      </w:r>
      <w:r w:rsidRPr="00A936FD">
        <w:rPr>
          <w:rFonts w:eastAsia="Times New Roman" w:cs="Times New Roman"/>
          <w:color w:val="000000"/>
          <w:szCs w:val="28"/>
          <w:lang w:eastAsia="ru-RU"/>
        </w:rPr>
        <w:t> </w:t>
      </w:r>
      <w:r w:rsidRPr="004C5E9F">
        <w:rPr>
          <w:rFonts w:eastAsia="Times New Roman" w:cs="Times New Roman"/>
          <w:color w:val="000000"/>
          <w:szCs w:val="28"/>
          <w:lang w:eastAsia="ru-RU"/>
        </w:rPr>
        <w:t>(n &lt; 30), которые могут иметь место в случаях нецелесообразности использования больших выборок.</w:t>
      </w:r>
    </w:p>
    <w:p w:rsidR="009E6BC6" w:rsidRPr="00685B69" w:rsidRDefault="009E6BC6" w:rsidP="00EF3189">
      <w:pPr>
        <w:pStyle w:val="a3"/>
        <w:spacing w:before="0" w:beforeAutospacing="0" w:after="0" w:afterAutospacing="0" w:line="233" w:lineRule="auto"/>
        <w:ind w:firstLine="567"/>
        <w:jc w:val="both"/>
        <w:rPr>
          <w:color w:val="000000"/>
          <w:sz w:val="28"/>
          <w:szCs w:val="28"/>
        </w:rPr>
      </w:pPr>
      <w:r w:rsidRPr="00685B69">
        <w:rPr>
          <w:color w:val="000000"/>
          <w:sz w:val="28"/>
          <w:szCs w:val="28"/>
        </w:rPr>
        <w:t>Теория малых выборок была разработана</w:t>
      </w:r>
      <w:r w:rsidRPr="00685B69">
        <w:rPr>
          <w:rStyle w:val="apple-converted-space"/>
          <w:color w:val="000000"/>
          <w:sz w:val="28"/>
          <w:szCs w:val="28"/>
        </w:rPr>
        <w:t> </w:t>
      </w:r>
      <w:r w:rsidRPr="00685B69">
        <w:rPr>
          <w:rStyle w:val="a4"/>
          <w:color w:val="000000"/>
          <w:sz w:val="28"/>
          <w:szCs w:val="28"/>
        </w:rPr>
        <w:t>английским статистиком Стьюдентом</w:t>
      </w:r>
      <w:r w:rsidRPr="00685B69">
        <w:rPr>
          <w:rStyle w:val="apple-converted-space"/>
          <w:color w:val="000000"/>
          <w:sz w:val="28"/>
          <w:szCs w:val="28"/>
        </w:rPr>
        <w:t> </w:t>
      </w:r>
      <w:r w:rsidRPr="00685B69">
        <w:rPr>
          <w:color w:val="000000"/>
          <w:sz w:val="28"/>
          <w:szCs w:val="28"/>
        </w:rPr>
        <w:t xml:space="preserve">в начале 20 века. В 1908 г. он выявил специальное распределение, </w:t>
      </w:r>
      <w:r w:rsidRPr="00685B69">
        <w:rPr>
          <w:color w:val="000000"/>
          <w:sz w:val="28"/>
          <w:szCs w:val="28"/>
        </w:rPr>
        <w:lastRenderedPageBreak/>
        <w:t>которое позволяет и при малых выборках соотносить t и доверительную вероятность F(t). При n больше 100 дают такие же результаты, что и таблицы интегра</w:t>
      </w:r>
      <w:r>
        <w:rPr>
          <w:color w:val="000000"/>
          <w:sz w:val="28"/>
          <w:szCs w:val="28"/>
        </w:rPr>
        <w:t>ла вероятностей Лапласа, при 30</w:t>
      </w:r>
      <w:r w:rsidRPr="00685B69">
        <w:rPr>
          <w:color w:val="000000"/>
          <w:sz w:val="28"/>
          <w:szCs w:val="28"/>
        </w:rPr>
        <w:t>&lt; n &lt; 100 различия получаются незначительные. Поэтому на практике к малым выборкам относятся выборки объемом менее 30 единиц.</w:t>
      </w:r>
    </w:p>
    <w:p w:rsidR="009E6BC6" w:rsidRPr="004C5E9F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При расчете ошибок малой выборки необходимо учесть два момента:</w:t>
      </w:r>
    </w:p>
    <w:p w:rsidR="009E6BC6" w:rsidRPr="004C5E9F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1) формула средней ошибки имеет вид</w:t>
      </w:r>
    </w:p>
    <w:p w:rsidR="009E6BC6" w:rsidRPr="004C5E9F" w:rsidRDefault="009E6BC6" w:rsidP="00EF3189">
      <w:pPr>
        <w:spacing w:line="233" w:lineRule="auto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A936FD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44592AE8" wp14:editId="2BCFEEF5">
            <wp:extent cx="809625" cy="476250"/>
            <wp:effectExtent l="19050" t="0" r="9525" b="0"/>
            <wp:docPr id="30" name="Рисунок 30" descr="http://www.hi-edu.ru/e-books/xbook096/files/F_096_11-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www.hi-edu.ru/e-books/xbook096/files/F_096_11-11.gif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BC6" w:rsidRPr="004C5E9F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2) при определении доверительных интервалов исследуемого показателя в генеральной совокупности или при нахождении вероятности допуска той или иной ошибки необходимо использовать таблицы вероятности</w:t>
      </w:r>
      <w:r w:rsidRPr="00A936FD">
        <w:rPr>
          <w:rFonts w:eastAsia="Times New Roman" w:cs="Times New Roman"/>
          <w:color w:val="000000"/>
          <w:szCs w:val="28"/>
          <w:lang w:eastAsia="ru-RU"/>
        </w:rPr>
        <w:t> </w:t>
      </w:r>
      <w:bookmarkStart w:id="11" w:name="i984"/>
      <w:bookmarkEnd w:id="11"/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Стьюдента, где </w:t>
      </w:r>
      <w:proofErr w:type="gramStart"/>
      <w:r w:rsidRPr="004C5E9F">
        <w:rPr>
          <w:rFonts w:eastAsia="Times New Roman" w:cs="Times New Roman"/>
          <w:color w:val="000000"/>
          <w:szCs w:val="28"/>
          <w:lang w:eastAsia="ru-RU"/>
        </w:rPr>
        <w:t>Р</w:t>
      </w:r>
      <w:proofErr w:type="gramEnd"/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= S (t, n), при этом Р определяется в зависимости от объема выборки и t.</w:t>
      </w:r>
    </w:p>
    <w:p w:rsidR="009E6BC6" w:rsidRPr="004C5E9F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В статистических исследованиях с помощью формулы </w:t>
      </w:r>
      <w:r w:rsidRPr="004C5E9F">
        <w:rPr>
          <w:rFonts w:eastAsia="Times New Roman" w:cs="Times New Roman"/>
          <w:b/>
          <w:i/>
          <w:color w:val="000000"/>
          <w:szCs w:val="28"/>
          <w:lang w:eastAsia="ru-RU"/>
        </w:rPr>
        <w:t>предельной ошибки</w:t>
      </w: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можно решать ряд задач.</w:t>
      </w:r>
    </w:p>
    <w:p w:rsidR="009E6BC6" w:rsidRPr="004C5E9F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1. Определять возможные пределы нахождения характеристики генеральной совокупности на основе данных выборки.</w:t>
      </w:r>
    </w:p>
    <w:p w:rsidR="009E6BC6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A92E1E">
        <w:rPr>
          <w:rFonts w:eastAsia="Times New Roman" w:cs="Times New Roman"/>
          <w:b/>
          <w:bCs/>
          <w:i/>
          <w:szCs w:val="28"/>
          <w:lang w:eastAsia="ru-RU"/>
        </w:rPr>
        <w:t xml:space="preserve">Доверительные интервалы </w:t>
      </w:r>
      <w:proofErr w:type="gramStart"/>
      <w:r w:rsidRPr="00A92E1E">
        <w:rPr>
          <w:rFonts w:eastAsia="Times New Roman" w:cs="Times New Roman"/>
          <w:b/>
          <w:bCs/>
          <w:i/>
          <w:szCs w:val="28"/>
          <w:lang w:eastAsia="ru-RU"/>
        </w:rPr>
        <w:t>для</w:t>
      </w:r>
      <w:proofErr w:type="gramEnd"/>
      <w:r w:rsidRPr="00A92E1E">
        <w:rPr>
          <w:rFonts w:eastAsia="Times New Roman" w:cs="Times New Roman"/>
          <w:b/>
          <w:bCs/>
          <w:i/>
          <w:szCs w:val="28"/>
          <w:lang w:eastAsia="ru-RU"/>
        </w:rPr>
        <w:t xml:space="preserve"> </w:t>
      </w:r>
      <w:proofErr w:type="gramStart"/>
      <w:r w:rsidRPr="00A92E1E">
        <w:rPr>
          <w:rFonts w:eastAsia="Times New Roman" w:cs="Times New Roman"/>
          <w:b/>
          <w:bCs/>
          <w:i/>
          <w:szCs w:val="28"/>
          <w:lang w:eastAsia="ru-RU"/>
        </w:rPr>
        <w:t>генеральной</w:t>
      </w:r>
      <w:proofErr w:type="gramEnd"/>
      <w:r w:rsidRPr="00A92E1E">
        <w:rPr>
          <w:rFonts w:eastAsia="Times New Roman" w:cs="Times New Roman"/>
          <w:b/>
          <w:bCs/>
          <w:i/>
          <w:szCs w:val="28"/>
          <w:lang w:eastAsia="ru-RU"/>
        </w:rPr>
        <w:t xml:space="preserve"> средней</w:t>
      </w:r>
      <w:r w:rsidRPr="00A936FD">
        <w:rPr>
          <w:rFonts w:eastAsia="Times New Roman" w:cs="Times New Roman"/>
          <w:color w:val="000000"/>
          <w:szCs w:val="28"/>
          <w:lang w:eastAsia="ru-RU"/>
        </w:rPr>
        <w:t> </w:t>
      </w:r>
      <w:r w:rsidRPr="004C5E9F">
        <w:rPr>
          <w:rFonts w:eastAsia="Times New Roman" w:cs="Times New Roman"/>
          <w:color w:val="000000"/>
          <w:szCs w:val="28"/>
          <w:lang w:eastAsia="ru-RU"/>
        </w:rPr>
        <w:t>можно установить на основе соотношений</w:t>
      </w:r>
    </w:p>
    <w:p w:rsidR="00426BA9" w:rsidRPr="004C5E9F" w:rsidRDefault="00426BA9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9E6BC6" w:rsidRPr="004C5E9F" w:rsidRDefault="009E6BC6" w:rsidP="00EF3189">
      <w:pPr>
        <w:spacing w:line="233" w:lineRule="auto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A936FD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630EFD53" wp14:editId="51194E90">
            <wp:extent cx="1381125" cy="238125"/>
            <wp:effectExtent l="19050" t="0" r="0" b="0"/>
            <wp:docPr id="32" name="Рисунок 32" descr="http://www.hi-edu.ru/e-books/xbook096/files/F_096_11-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www.hi-edu.ru/e-books/xbook096/files/F_096_11-12.gif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BA9" w:rsidRDefault="00426BA9" w:rsidP="00EF3189">
      <w:pPr>
        <w:spacing w:line="233" w:lineRule="auto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9E6BC6" w:rsidRPr="004C5E9F" w:rsidRDefault="009E6BC6" w:rsidP="00EF3189">
      <w:pPr>
        <w:spacing w:line="233" w:lineRule="auto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где </w:t>
      </w:r>
      <w:r>
        <w:rPr>
          <w:rFonts w:eastAsia="Times New Roman" w:cs="Times New Roman"/>
          <w:color w:val="000000"/>
          <w:szCs w:val="28"/>
          <w:lang w:eastAsia="ru-RU"/>
        </w:rPr>
        <w:t>–</w:t>
      </w:r>
      <w:r w:rsidRPr="00A936FD">
        <w:rPr>
          <w:rFonts w:eastAsia="Times New Roman" w:cs="Times New Roman"/>
          <w:color w:val="000000"/>
          <w:szCs w:val="28"/>
          <w:lang w:eastAsia="ru-RU"/>
        </w:rPr>
        <w:t> </w:t>
      </w:r>
      <w:r w:rsidRPr="00A936FD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52E7DC5A" wp14:editId="23FD5412">
            <wp:extent cx="476250" cy="190500"/>
            <wp:effectExtent l="19050" t="0" r="0" b="0"/>
            <wp:docPr id="33" name="Рисунок 33" descr="http://www.hi-edu.ru/e-books/xbook096/files/v_096_s71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www.hi-edu.ru/e-books/xbook096/files/v_096_s71_1.gif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36FD">
        <w:rPr>
          <w:rFonts w:eastAsia="Times New Roman" w:cs="Times New Roman"/>
          <w:color w:val="000000"/>
          <w:szCs w:val="28"/>
          <w:lang w:eastAsia="ru-RU"/>
        </w:rPr>
        <w:t> </w:t>
      </w: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генеральная и выборочная </w:t>
      </w:r>
      <w:proofErr w:type="gramStart"/>
      <w:r w:rsidRPr="004C5E9F">
        <w:rPr>
          <w:rFonts w:eastAsia="Times New Roman" w:cs="Times New Roman"/>
          <w:color w:val="000000"/>
          <w:szCs w:val="28"/>
          <w:lang w:eastAsia="ru-RU"/>
        </w:rPr>
        <w:t>средние</w:t>
      </w:r>
      <w:proofErr w:type="gramEnd"/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соответственно;</w:t>
      </w:r>
      <w:r w:rsidRPr="00A936FD">
        <w:rPr>
          <w:rFonts w:eastAsia="Times New Roman" w:cs="Times New Roman"/>
          <w:color w:val="000000"/>
          <w:szCs w:val="28"/>
          <w:lang w:eastAsia="ru-RU"/>
        </w:rPr>
        <w:t> </w:t>
      </w:r>
      <w:r w:rsidRPr="00A936FD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488EF52E" wp14:editId="2F60B9DB">
            <wp:extent cx="219075" cy="238125"/>
            <wp:effectExtent l="0" t="0" r="9525" b="0"/>
            <wp:docPr id="34" name="Рисунок 34" descr="http://www.hi-edu.ru/e-books/xbook096/files/v_096_s71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www.hi-edu.ru/e-books/xbook096/files/v_096_s71_2.gif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36FD">
        <w:rPr>
          <w:rFonts w:eastAsia="Times New Roman" w:cs="Times New Roman"/>
          <w:color w:val="000000"/>
          <w:szCs w:val="28"/>
          <w:lang w:eastAsia="ru-RU"/>
        </w:rPr>
        <w:t> </w:t>
      </w:r>
      <w:r>
        <w:rPr>
          <w:rFonts w:eastAsia="Times New Roman" w:cs="Times New Roman"/>
          <w:color w:val="000000"/>
          <w:szCs w:val="28"/>
          <w:lang w:eastAsia="ru-RU"/>
        </w:rPr>
        <w:t>–</w:t>
      </w: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предельная ошибка выборочной средней.</w:t>
      </w:r>
    </w:p>
    <w:p w:rsidR="009E6BC6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A92E1E">
        <w:rPr>
          <w:rFonts w:eastAsia="Times New Roman" w:cs="Times New Roman"/>
          <w:b/>
          <w:bCs/>
          <w:i/>
          <w:szCs w:val="28"/>
          <w:lang w:eastAsia="ru-RU"/>
        </w:rPr>
        <w:t>Доверительные интервалы для генеральной доли</w:t>
      </w:r>
      <w:r w:rsidRPr="00A936FD">
        <w:rPr>
          <w:rFonts w:eastAsia="Times New Roman" w:cs="Times New Roman"/>
          <w:color w:val="000000"/>
          <w:szCs w:val="28"/>
          <w:lang w:eastAsia="ru-RU"/>
        </w:rPr>
        <w:t> </w:t>
      </w:r>
      <w:r w:rsidRPr="004C5E9F">
        <w:rPr>
          <w:rFonts w:eastAsia="Times New Roman" w:cs="Times New Roman"/>
          <w:color w:val="000000"/>
          <w:szCs w:val="28"/>
          <w:lang w:eastAsia="ru-RU"/>
        </w:rPr>
        <w:t>устанавливаются на основе соотношений</w:t>
      </w:r>
    </w:p>
    <w:p w:rsidR="00426BA9" w:rsidRPr="004C5E9F" w:rsidRDefault="00426BA9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9E6BC6" w:rsidRDefault="009E6BC6" w:rsidP="00EF3189">
      <w:pPr>
        <w:spacing w:line="233" w:lineRule="auto"/>
        <w:ind w:firstLine="567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A936FD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2CC6DFBA" wp14:editId="64819BE3">
            <wp:extent cx="819150" cy="247650"/>
            <wp:effectExtent l="0" t="0" r="0" b="0"/>
            <wp:docPr id="35" name="Рисунок 35" descr="http://www.hi-edu.ru/e-books/xbook096/files/F_096_11-13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www.hi-edu.ru/e-books/xbook096/files/F_096_11-13_1.gif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36FD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5B4651F1" wp14:editId="33C27BC5">
            <wp:extent cx="1409700" cy="247650"/>
            <wp:effectExtent l="0" t="0" r="0" b="0"/>
            <wp:docPr id="36" name="Рисунок 36" descr="http://www.hi-edu.ru/e-books/xbook096/files/F_096_11-13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www.hi-edu.ru/e-books/xbook096/files/F_096_11-13_2.gif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BA9" w:rsidRPr="004C5E9F" w:rsidRDefault="00426BA9" w:rsidP="00EF3189">
      <w:pPr>
        <w:spacing w:line="233" w:lineRule="auto"/>
        <w:ind w:firstLine="567"/>
        <w:jc w:val="center"/>
        <w:rPr>
          <w:rFonts w:eastAsia="Times New Roman" w:cs="Times New Roman"/>
          <w:color w:val="000000"/>
          <w:szCs w:val="28"/>
          <w:lang w:eastAsia="ru-RU"/>
        </w:rPr>
      </w:pPr>
    </w:p>
    <w:p w:rsidR="009E6BC6" w:rsidRPr="004C5E9F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2. Определять доверительную вероятность, которая означает, что характеристика генеральной совокупности отличается </w:t>
      </w:r>
      <w:proofErr w:type="gramStart"/>
      <w:r w:rsidRPr="004C5E9F">
        <w:rPr>
          <w:rFonts w:eastAsia="Times New Roman" w:cs="Times New Roman"/>
          <w:color w:val="000000"/>
          <w:szCs w:val="28"/>
          <w:lang w:eastAsia="ru-RU"/>
        </w:rPr>
        <w:t>от</w:t>
      </w:r>
      <w:proofErr w:type="gramEnd"/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выборочной на заданную величину.</w:t>
      </w:r>
    </w:p>
    <w:p w:rsidR="009E6BC6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Доверительная вероятность является функцией от t, где</w:t>
      </w:r>
    </w:p>
    <w:p w:rsidR="00426BA9" w:rsidRPr="004C5E9F" w:rsidRDefault="00426BA9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9E6BC6" w:rsidRPr="004C5E9F" w:rsidRDefault="009E6BC6" w:rsidP="00EF3189">
      <w:pPr>
        <w:spacing w:line="233" w:lineRule="auto"/>
        <w:ind w:hanging="142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A936FD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4712F9A6" wp14:editId="3E004147">
            <wp:extent cx="552450" cy="457200"/>
            <wp:effectExtent l="0" t="0" r="0" b="0"/>
            <wp:docPr id="37" name="Рисунок 37" descr="http://www.hi-edu.ru/e-books/xbook096/files/F_096_11-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hi-edu.ru/e-books/xbook096/files/F_096_11-14.gif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BA9" w:rsidRDefault="00426BA9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9E6BC6" w:rsidRPr="004C5E9F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Доверительная вероятность по величине t определяется по специальной таблице.</w:t>
      </w:r>
    </w:p>
    <w:p w:rsidR="009E6BC6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t>3. Определять необходимый объем выборки с помощью допустимой величины ошибки:</w:t>
      </w:r>
    </w:p>
    <w:p w:rsidR="00426BA9" w:rsidRPr="004C5E9F" w:rsidRDefault="00426BA9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9E6BC6" w:rsidRPr="004C5E9F" w:rsidRDefault="009E6BC6" w:rsidP="00EF3189">
      <w:pPr>
        <w:spacing w:line="233" w:lineRule="auto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A936FD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2AD510D1" wp14:editId="4AF2FB77">
            <wp:extent cx="666750" cy="247650"/>
            <wp:effectExtent l="0" t="0" r="0" b="0"/>
            <wp:docPr id="38" name="Рисунок 38" descr="http://www.hi-edu.ru/e-books/xbook096/files/F_096_11-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www.hi-edu.ru/e-books/xbook096/files/F_096_11-15.gif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BA9" w:rsidRDefault="00426BA9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9E6BC6" w:rsidRDefault="009E6BC6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C5E9F">
        <w:rPr>
          <w:rFonts w:eastAsia="Times New Roman" w:cs="Times New Roman"/>
          <w:color w:val="000000"/>
          <w:szCs w:val="28"/>
          <w:lang w:eastAsia="ru-RU"/>
        </w:rPr>
        <w:lastRenderedPageBreak/>
        <w:t xml:space="preserve">Чтобы рассчитать численность </w:t>
      </w:r>
      <w:proofErr w:type="gramStart"/>
      <w:r w:rsidRPr="004C5E9F">
        <w:rPr>
          <w:rFonts w:eastAsia="Times New Roman" w:cs="Times New Roman"/>
          <w:color w:val="000000"/>
          <w:szCs w:val="28"/>
          <w:lang w:eastAsia="ru-RU"/>
        </w:rPr>
        <w:t>п</w:t>
      </w:r>
      <w:proofErr w:type="gramEnd"/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повторной и бесповторной простой случайной выборки, можно использовать следующие формулы:</w:t>
      </w:r>
    </w:p>
    <w:p w:rsidR="00426BA9" w:rsidRPr="004C5E9F" w:rsidRDefault="00426BA9" w:rsidP="00EF3189">
      <w:pPr>
        <w:spacing w:line="233" w:lineRule="auto"/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9E6BC6" w:rsidRDefault="009E6BC6" w:rsidP="00EF3189">
      <w:pPr>
        <w:spacing w:line="233" w:lineRule="auto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A936FD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66A5E064" wp14:editId="049E4635">
            <wp:extent cx="600075" cy="476250"/>
            <wp:effectExtent l="0" t="0" r="0" b="0"/>
            <wp:docPr id="39" name="Рисунок 39" descr="http://www.hi-edu.ru/e-books/xbook096/files/F_096_11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www.hi-edu.ru/e-books/xbook096/files/F_096_11-16.gif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(для </w:t>
      </w:r>
      <w:proofErr w:type="gramStart"/>
      <w:r w:rsidRPr="004C5E9F">
        <w:rPr>
          <w:rFonts w:eastAsia="Times New Roman" w:cs="Times New Roman"/>
          <w:color w:val="000000"/>
          <w:szCs w:val="28"/>
          <w:lang w:eastAsia="ru-RU"/>
        </w:rPr>
        <w:t>средней</w:t>
      </w:r>
      <w:proofErr w:type="gramEnd"/>
      <w:r>
        <w:rPr>
          <w:rFonts w:eastAsia="Times New Roman" w:cs="Times New Roman"/>
          <w:color w:val="000000"/>
          <w:szCs w:val="28"/>
          <w:lang w:eastAsia="ru-RU"/>
        </w:rPr>
        <w:t xml:space="preserve"> при повторном способе);</w:t>
      </w:r>
    </w:p>
    <w:p w:rsidR="00426BA9" w:rsidRPr="004C5E9F" w:rsidRDefault="00426BA9" w:rsidP="00EF3189">
      <w:pPr>
        <w:spacing w:line="233" w:lineRule="auto"/>
        <w:jc w:val="center"/>
        <w:rPr>
          <w:rFonts w:eastAsia="Times New Roman" w:cs="Times New Roman"/>
          <w:color w:val="000000"/>
          <w:szCs w:val="28"/>
          <w:lang w:eastAsia="ru-RU"/>
        </w:rPr>
      </w:pPr>
    </w:p>
    <w:p w:rsidR="009E6BC6" w:rsidRDefault="009E6BC6" w:rsidP="00EF3189">
      <w:pPr>
        <w:spacing w:line="233" w:lineRule="auto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A936FD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46F8059E" wp14:editId="33FC583D">
            <wp:extent cx="1057275" cy="476250"/>
            <wp:effectExtent l="0" t="0" r="9525" b="0"/>
            <wp:docPr id="40" name="Рисунок 40" descr="http://www.hi-edu.ru/e-books/xbook096/files/F_096_11-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www.hi-edu.ru/e-books/xbook096/files/F_096_11-17.gif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(для </w:t>
      </w:r>
      <w:proofErr w:type="gramStart"/>
      <w:r w:rsidRPr="004C5E9F">
        <w:rPr>
          <w:rFonts w:eastAsia="Times New Roman" w:cs="Times New Roman"/>
          <w:color w:val="000000"/>
          <w:szCs w:val="28"/>
          <w:lang w:eastAsia="ru-RU"/>
        </w:rPr>
        <w:t>средней</w:t>
      </w:r>
      <w:proofErr w:type="gramEnd"/>
      <w:r w:rsidRPr="004C5E9F">
        <w:rPr>
          <w:rFonts w:eastAsia="Times New Roman" w:cs="Times New Roman"/>
          <w:color w:val="000000"/>
          <w:szCs w:val="28"/>
          <w:lang w:eastAsia="ru-RU"/>
        </w:rPr>
        <w:t xml:space="preserve"> пр</w:t>
      </w:r>
      <w:r>
        <w:rPr>
          <w:rFonts w:eastAsia="Times New Roman" w:cs="Times New Roman"/>
          <w:color w:val="000000"/>
          <w:szCs w:val="28"/>
          <w:lang w:eastAsia="ru-RU"/>
        </w:rPr>
        <w:t>и бесповторном способе);</w:t>
      </w:r>
    </w:p>
    <w:p w:rsidR="00426BA9" w:rsidRPr="004C5E9F" w:rsidRDefault="00426BA9" w:rsidP="00EF3189">
      <w:pPr>
        <w:spacing w:line="233" w:lineRule="auto"/>
        <w:jc w:val="center"/>
        <w:rPr>
          <w:rFonts w:eastAsia="Times New Roman" w:cs="Times New Roman"/>
          <w:color w:val="000000"/>
          <w:szCs w:val="28"/>
          <w:lang w:eastAsia="ru-RU"/>
        </w:rPr>
      </w:pPr>
    </w:p>
    <w:p w:rsidR="009E6BC6" w:rsidRDefault="009E6BC6" w:rsidP="00EF3189">
      <w:pPr>
        <w:spacing w:line="233" w:lineRule="auto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A936FD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72D1EDD4" wp14:editId="7A9DDDC4">
            <wp:extent cx="1009650" cy="504825"/>
            <wp:effectExtent l="0" t="0" r="0" b="0"/>
            <wp:docPr id="41" name="Рисунок 41" descr="http://www.hi-edu.ru/e-books/xbook096/files/F_096_11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www.hi-edu.ru/e-books/xbook096/files/F_096_11-18.gif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5E9F">
        <w:rPr>
          <w:rFonts w:eastAsia="Times New Roman" w:cs="Times New Roman"/>
          <w:color w:val="000000"/>
          <w:szCs w:val="28"/>
          <w:lang w:eastAsia="ru-RU"/>
        </w:rPr>
        <w:t>(для доли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при повторном способе);</w:t>
      </w:r>
    </w:p>
    <w:p w:rsidR="00426BA9" w:rsidRPr="004C5E9F" w:rsidRDefault="00426BA9" w:rsidP="00EF3189">
      <w:pPr>
        <w:spacing w:line="233" w:lineRule="auto"/>
        <w:jc w:val="center"/>
        <w:rPr>
          <w:rFonts w:eastAsia="Times New Roman" w:cs="Times New Roman"/>
          <w:color w:val="000000"/>
          <w:szCs w:val="28"/>
          <w:lang w:eastAsia="ru-RU"/>
        </w:rPr>
      </w:pPr>
    </w:p>
    <w:p w:rsidR="009E6BC6" w:rsidRPr="004C5E9F" w:rsidRDefault="009E6BC6" w:rsidP="00EF3189">
      <w:pPr>
        <w:spacing w:line="233" w:lineRule="auto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A936FD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15519CDF" wp14:editId="76FBC371">
            <wp:extent cx="1476375" cy="504825"/>
            <wp:effectExtent l="0" t="0" r="9525" b="0"/>
            <wp:docPr id="42" name="Рисунок 42" descr="http://www.hi-edu.ru/e-books/xbook096/files/F_096_11-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www.hi-edu.ru/e-books/xbook096/files/F_096_11-19.gif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5E9F">
        <w:rPr>
          <w:rFonts w:eastAsia="Times New Roman" w:cs="Times New Roman"/>
          <w:color w:val="000000"/>
          <w:szCs w:val="28"/>
          <w:lang w:eastAsia="ru-RU"/>
        </w:rPr>
        <w:t>(для доли пр</w:t>
      </w:r>
      <w:r>
        <w:rPr>
          <w:rFonts w:eastAsia="Times New Roman" w:cs="Times New Roman"/>
          <w:color w:val="000000"/>
          <w:szCs w:val="28"/>
          <w:lang w:eastAsia="ru-RU"/>
        </w:rPr>
        <w:t>и бесповторном способе).</w:t>
      </w:r>
    </w:p>
    <w:p w:rsidR="00276DAF" w:rsidRDefault="00276DAF" w:rsidP="00426BA9">
      <w:pPr>
        <w:jc w:val="both"/>
        <w:rPr>
          <w:rFonts w:cs="Times New Roman"/>
          <w:szCs w:val="28"/>
        </w:rPr>
      </w:pPr>
    </w:p>
    <w:sectPr w:rsidR="00276DAF" w:rsidSect="00A958C5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73B9" w:rsidRDefault="00C473B9" w:rsidP="00620D7D">
      <w:r>
        <w:separator/>
      </w:r>
    </w:p>
  </w:endnote>
  <w:endnote w:type="continuationSeparator" w:id="0">
    <w:p w:rsidR="00C473B9" w:rsidRDefault="00C473B9" w:rsidP="00620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PSCyr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ntiquaPSCyr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73B9" w:rsidRDefault="00C473B9" w:rsidP="00620D7D">
      <w:r>
        <w:separator/>
      </w:r>
    </w:p>
  </w:footnote>
  <w:footnote w:type="continuationSeparator" w:id="0">
    <w:p w:rsidR="00C473B9" w:rsidRDefault="00C473B9" w:rsidP="00620D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12F5F"/>
    <w:multiLevelType w:val="hybridMultilevel"/>
    <w:tmpl w:val="1E5406C4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3063851"/>
    <w:multiLevelType w:val="hybridMultilevel"/>
    <w:tmpl w:val="52588BD4"/>
    <w:lvl w:ilvl="0" w:tplc="9DC06904">
      <w:numFmt w:val="bullet"/>
      <w:lvlText w:val="–"/>
      <w:lvlJc w:val="left"/>
      <w:pPr>
        <w:ind w:left="14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>
    <w:nsid w:val="04AD1ACD"/>
    <w:multiLevelType w:val="hybridMultilevel"/>
    <w:tmpl w:val="5D18F704"/>
    <w:lvl w:ilvl="0" w:tplc="725481C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063841DF"/>
    <w:multiLevelType w:val="hybridMultilevel"/>
    <w:tmpl w:val="8F7AB804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75C7412"/>
    <w:multiLevelType w:val="hybridMultilevel"/>
    <w:tmpl w:val="70747374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8803AE6"/>
    <w:multiLevelType w:val="hybridMultilevel"/>
    <w:tmpl w:val="D2D85E7C"/>
    <w:lvl w:ilvl="0" w:tplc="79AE974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0BBD7624"/>
    <w:multiLevelType w:val="hybridMultilevel"/>
    <w:tmpl w:val="72CC9D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150DE7"/>
    <w:multiLevelType w:val="hybridMultilevel"/>
    <w:tmpl w:val="FA8209C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EEA474D"/>
    <w:multiLevelType w:val="hybridMultilevel"/>
    <w:tmpl w:val="1D1ADA8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104F536A"/>
    <w:multiLevelType w:val="hybridMultilevel"/>
    <w:tmpl w:val="C4A45E34"/>
    <w:lvl w:ilvl="0" w:tplc="1E6C8C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0D4EBF"/>
    <w:multiLevelType w:val="hybridMultilevel"/>
    <w:tmpl w:val="70DC3820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281189E"/>
    <w:multiLevelType w:val="hybridMultilevel"/>
    <w:tmpl w:val="5BBA7AB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13D50EBF"/>
    <w:multiLevelType w:val="hybridMultilevel"/>
    <w:tmpl w:val="CE8C7F80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9E23794"/>
    <w:multiLevelType w:val="hybridMultilevel"/>
    <w:tmpl w:val="EA30E172"/>
    <w:lvl w:ilvl="0" w:tplc="04190011">
      <w:start w:val="1"/>
      <w:numFmt w:val="decimal"/>
      <w:lvlText w:val="%1)"/>
      <w:lvlJc w:val="left"/>
      <w:pPr>
        <w:ind w:left="1425" w:hanging="360"/>
      </w:pPr>
    </w:lvl>
    <w:lvl w:ilvl="1" w:tplc="650CD666">
      <w:start w:val="1"/>
      <w:numFmt w:val="decimal"/>
      <w:lvlText w:val="%2."/>
      <w:lvlJc w:val="left"/>
      <w:pPr>
        <w:ind w:left="214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4">
    <w:nsid w:val="1DAE4422"/>
    <w:multiLevelType w:val="hybridMultilevel"/>
    <w:tmpl w:val="10A857B8"/>
    <w:lvl w:ilvl="0" w:tplc="1E6C8CC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5">
    <w:nsid w:val="1E960FFB"/>
    <w:multiLevelType w:val="hybridMultilevel"/>
    <w:tmpl w:val="7726808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22886E96"/>
    <w:multiLevelType w:val="multilevel"/>
    <w:tmpl w:val="8B665B28"/>
    <w:lvl w:ilvl="0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39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3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41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0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8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75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776" w:hanging="2160"/>
      </w:pPr>
      <w:rPr>
        <w:rFonts w:hint="default"/>
      </w:rPr>
    </w:lvl>
  </w:abstractNum>
  <w:abstractNum w:abstractNumId="17">
    <w:nsid w:val="248E1AE9"/>
    <w:multiLevelType w:val="hybridMultilevel"/>
    <w:tmpl w:val="048A6ED4"/>
    <w:lvl w:ilvl="0" w:tplc="5946573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5090003"/>
    <w:multiLevelType w:val="hybridMultilevel"/>
    <w:tmpl w:val="49BE50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0F">
      <w:start w:val="1"/>
      <w:numFmt w:val="decimal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27EA6437"/>
    <w:multiLevelType w:val="hybridMultilevel"/>
    <w:tmpl w:val="7688A7C0"/>
    <w:lvl w:ilvl="0" w:tplc="6AA003FE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0">
    <w:nsid w:val="28B55C46"/>
    <w:multiLevelType w:val="hybridMultilevel"/>
    <w:tmpl w:val="6EB205A2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28C00288"/>
    <w:multiLevelType w:val="hybridMultilevel"/>
    <w:tmpl w:val="959ABCDA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BD956D7"/>
    <w:multiLevelType w:val="singleLevel"/>
    <w:tmpl w:val="6D606374"/>
    <w:lvl w:ilvl="0">
      <w:start w:val="1"/>
      <w:numFmt w:val="decimal"/>
      <w:lvlText w:val="%1)"/>
      <w:legacy w:legacy="1" w:legacySpace="0" w:legacyIndent="283"/>
      <w:lvlJc w:val="left"/>
      <w:rPr>
        <w:rFonts w:ascii="Times New Roman" w:hAnsi="Times New Roman" w:hint="default"/>
      </w:rPr>
    </w:lvl>
  </w:abstractNum>
  <w:abstractNum w:abstractNumId="23">
    <w:nsid w:val="2C050A14"/>
    <w:multiLevelType w:val="hybridMultilevel"/>
    <w:tmpl w:val="AB8A4026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2D9A24E9"/>
    <w:multiLevelType w:val="hybridMultilevel"/>
    <w:tmpl w:val="54304FDC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310D03C0"/>
    <w:multiLevelType w:val="hybridMultilevel"/>
    <w:tmpl w:val="EE48FE38"/>
    <w:lvl w:ilvl="0" w:tplc="4794656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319E392D"/>
    <w:multiLevelType w:val="hybridMultilevel"/>
    <w:tmpl w:val="7CFE9EC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0F">
      <w:start w:val="1"/>
      <w:numFmt w:val="decimal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>
    <w:nsid w:val="327B4410"/>
    <w:multiLevelType w:val="hybridMultilevel"/>
    <w:tmpl w:val="D7F0C2E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2AC3388"/>
    <w:multiLevelType w:val="multilevel"/>
    <w:tmpl w:val="9E5CA62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  <w:i/>
      </w:rPr>
    </w:lvl>
    <w:lvl w:ilvl="1">
      <w:start w:val="3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29">
    <w:nsid w:val="33237D14"/>
    <w:multiLevelType w:val="multilevel"/>
    <w:tmpl w:val="308A7710"/>
    <w:lvl w:ilvl="0">
      <w:start w:val="1"/>
      <w:numFmt w:val="decimal"/>
      <w:pStyle w:val="1"/>
      <w:lvlText w:val="Глава %1"/>
      <w:lvlJc w:val="left"/>
      <w:pPr>
        <w:tabs>
          <w:tab w:val="num" w:pos="8027"/>
        </w:tabs>
        <w:ind w:left="7379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0">
    <w:nsid w:val="340909FE"/>
    <w:multiLevelType w:val="hybridMultilevel"/>
    <w:tmpl w:val="0B146FF6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38DE6CBD"/>
    <w:multiLevelType w:val="hybridMultilevel"/>
    <w:tmpl w:val="B91053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CAD6F94"/>
    <w:multiLevelType w:val="hybridMultilevel"/>
    <w:tmpl w:val="88769AF6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42980F33"/>
    <w:multiLevelType w:val="hybridMultilevel"/>
    <w:tmpl w:val="84B6A03E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487E5E4E"/>
    <w:multiLevelType w:val="hybridMultilevel"/>
    <w:tmpl w:val="566E4F30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>
    <w:nsid w:val="490D2CA5"/>
    <w:multiLevelType w:val="hybridMultilevel"/>
    <w:tmpl w:val="08C822E8"/>
    <w:lvl w:ilvl="0" w:tplc="00C2913E">
      <w:start w:val="1"/>
      <w:numFmt w:val="decimal"/>
      <w:lvlText w:val="%1)"/>
      <w:lvlJc w:val="left"/>
      <w:pPr>
        <w:tabs>
          <w:tab w:val="num" w:pos="709"/>
        </w:tabs>
        <w:ind w:left="0" w:firstLine="70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4CFC2629"/>
    <w:multiLevelType w:val="singleLevel"/>
    <w:tmpl w:val="1B7A55F2"/>
    <w:lvl w:ilvl="0">
      <w:start w:val="1"/>
      <w:numFmt w:val="decimal"/>
      <w:lvlText w:val="%1)"/>
      <w:legacy w:legacy="1" w:legacySpace="0" w:legacyIndent="264"/>
      <w:lvlJc w:val="left"/>
      <w:rPr>
        <w:rFonts w:ascii="Times New Roman" w:hAnsi="Times New Roman" w:hint="default"/>
      </w:rPr>
    </w:lvl>
  </w:abstractNum>
  <w:abstractNum w:abstractNumId="37">
    <w:nsid w:val="4ED1793D"/>
    <w:multiLevelType w:val="hybridMultilevel"/>
    <w:tmpl w:val="E0FE1E6E"/>
    <w:lvl w:ilvl="0" w:tplc="EC48475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4F4F3EF0"/>
    <w:multiLevelType w:val="hybridMultilevel"/>
    <w:tmpl w:val="7DD4D17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50DA0069"/>
    <w:multiLevelType w:val="hybridMultilevel"/>
    <w:tmpl w:val="85628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2EA1766"/>
    <w:multiLevelType w:val="multilevel"/>
    <w:tmpl w:val="C1349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5949138F"/>
    <w:multiLevelType w:val="hybridMultilevel"/>
    <w:tmpl w:val="3556A912"/>
    <w:lvl w:ilvl="0" w:tplc="1E6C8CCA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42">
    <w:nsid w:val="59E90953"/>
    <w:multiLevelType w:val="hybridMultilevel"/>
    <w:tmpl w:val="CFDA97D0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5C3F3293"/>
    <w:multiLevelType w:val="multilevel"/>
    <w:tmpl w:val="5EAC88C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44">
    <w:nsid w:val="5D9276FA"/>
    <w:multiLevelType w:val="hybridMultilevel"/>
    <w:tmpl w:val="6FFECDAA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605B5BAC"/>
    <w:multiLevelType w:val="hybridMultilevel"/>
    <w:tmpl w:val="342E4FE6"/>
    <w:lvl w:ilvl="0" w:tplc="1E6C8CC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6">
    <w:nsid w:val="60F15255"/>
    <w:multiLevelType w:val="hybridMultilevel"/>
    <w:tmpl w:val="38F4792C"/>
    <w:lvl w:ilvl="0" w:tplc="3E8AA7D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7">
    <w:nsid w:val="68F416D5"/>
    <w:multiLevelType w:val="hybridMultilevel"/>
    <w:tmpl w:val="454E404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>
    <w:nsid w:val="68F6787A"/>
    <w:multiLevelType w:val="multilevel"/>
    <w:tmpl w:val="89F26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69942F07"/>
    <w:multiLevelType w:val="multilevel"/>
    <w:tmpl w:val="42D2C7E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70332343"/>
    <w:multiLevelType w:val="hybridMultilevel"/>
    <w:tmpl w:val="F8325F58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1">
    <w:nsid w:val="726A18D5"/>
    <w:multiLevelType w:val="hybridMultilevel"/>
    <w:tmpl w:val="C6148DB8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2">
    <w:nsid w:val="72F156FB"/>
    <w:multiLevelType w:val="multilevel"/>
    <w:tmpl w:val="2DF6A7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75DF42F5"/>
    <w:multiLevelType w:val="multilevel"/>
    <w:tmpl w:val="E9B8E1D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4">
    <w:nsid w:val="788C5820"/>
    <w:multiLevelType w:val="hybridMultilevel"/>
    <w:tmpl w:val="F2E4D71C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5">
    <w:nsid w:val="7B3F70CA"/>
    <w:multiLevelType w:val="hybridMultilevel"/>
    <w:tmpl w:val="6FD475A8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CDD7686"/>
    <w:multiLevelType w:val="hybridMultilevel"/>
    <w:tmpl w:val="6C2A1F78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7">
    <w:nsid w:val="7E9D2679"/>
    <w:multiLevelType w:val="hybridMultilevel"/>
    <w:tmpl w:val="7EC26258"/>
    <w:lvl w:ilvl="0" w:tplc="1D7CA2B4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>
    <w:nsid w:val="7EC80FB8"/>
    <w:multiLevelType w:val="hybridMultilevel"/>
    <w:tmpl w:val="91E812A0"/>
    <w:lvl w:ilvl="0" w:tplc="4ACCF19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5"/>
  </w:num>
  <w:num w:numId="3">
    <w:abstractNumId w:val="28"/>
  </w:num>
  <w:num w:numId="4">
    <w:abstractNumId w:val="43"/>
  </w:num>
  <w:num w:numId="5">
    <w:abstractNumId w:val="2"/>
  </w:num>
  <w:num w:numId="6">
    <w:abstractNumId w:val="39"/>
  </w:num>
  <w:num w:numId="7">
    <w:abstractNumId w:val="33"/>
  </w:num>
  <w:num w:numId="8">
    <w:abstractNumId w:val="24"/>
  </w:num>
  <w:num w:numId="9">
    <w:abstractNumId w:val="17"/>
  </w:num>
  <w:num w:numId="10">
    <w:abstractNumId w:val="19"/>
  </w:num>
  <w:num w:numId="11">
    <w:abstractNumId w:val="6"/>
  </w:num>
  <w:num w:numId="12">
    <w:abstractNumId w:val="31"/>
  </w:num>
  <w:num w:numId="13">
    <w:abstractNumId w:val="13"/>
  </w:num>
  <w:num w:numId="14">
    <w:abstractNumId w:val="51"/>
  </w:num>
  <w:num w:numId="15">
    <w:abstractNumId w:val="20"/>
  </w:num>
  <w:num w:numId="16">
    <w:abstractNumId w:val="53"/>
  </w:num>
  <w:num w:numId="17">
    <w:abstractNumId w:val="32"/>
  </w:num>
  <w:num w:numId="18">
    <w:abstractNumId w:val="4"/>
  </w:num>
  <w:num w:numId="19">
    <w:abstractNumId w:val="36"/>
  </w:num>
  <w:num w:numId="20">
    <w:abstractNumId w:val="22"/>
  </w:num>
  <w:num w:numId="21">
    <w:abstractNumId w:val="35"/>
  </w:num>
  <w:num w:numId="22">
    <w:abstractNumId w:val="57"/>
  </w:num>
  <w:num w:numId="2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7"/>
  </w:num>
  <w:num w:numId="25">
    <w:abstractNumId w:val="7"/>
  </w:num>
  <w:num w:numId="26">
    <w:abstractNumId w:val="41"/>
  </w:num>
  <w:num w:numId="27">
    <w:abstractNumId w:val="26"/>
  </w:num>
  <w:num w:numId="28">
    <w:abstractNumId w:val="18"/>
  </w:num>
  <w:num w:numId="29">
    <w:abstractNumId w:val="42"/>
  </w:num>
  <w:num w:numId="30">
    <w:abstractNumId w:val="30"/>
  </w:num>
  <w:num w:numId="31">
    <w:abstractNumId w:val="56"/>
  </w:num>
  <w:num w:numId="32">
    <w:abstractNumId w:val="23"/>
  </w:num>
  <w:num w:numId="33">
    <w:abstractNumId w:val="50"/>
  </w:num>
  <w:num w:numId="34">
    <w:abstractNumId w:val="15"/>
  </w:num>
  <w:num w:numId="35">
    <w:abstractNumId w:val="44"/>
  </w:num>
  <w:num w:numId="36">
    <w:abstractNumId w:val="34"/>
  </w:num>
  <w:num w:numId="37">
    <w:abstractNumId w:val="0"/>
  </w:num>
  <w:num w:numId="38">
    <w:abstractNumId w:val="54"/>
  </w:num>
  <w:num w:numId="39">
    <w:abstractNumId w:val="38"/>
  </w:num>
  <w:num w:numId="40">
    <w:abstractNumId w:val="47"/>
  </w:num>
  <w:num w:numId="41">
    <w:abstractNumId w:val="40"/>
  </w:num>
  <w:num w:numId="42">
    <w:abstractNumId w:val="49"/>
  </w:num>
  <w:num w:numId="43">
    <w:abstractNumId w:val="48"/>
  </w:num>
  <w:num w:numId="44">
    <w:abstractNumId w:val="52"/>
  </w:num>
  <w:num w:numId="45">
    <w:abstractNumId w:val="16"/>
  </w:num>
  <w:num w:numId="46">
    <w:abstractNumId w:val="46"/>
  </w:num>
  <w:num w:numId="47">
    <w:abstractNumId w:val="55"/>
  </w:num>
  <w:num w:numId="48">
    <w:abstractNumId w:val="10"/>
  </w:num>
  <w:num w:numId="49">
    <w:abstractNumId w:val="12"/>
  </w:num>
  <w:num w:numId="50">
    <w:abstractNumId w:val="25"/>
  </w:num>
  <w:num w:numId="51">
    <w:abstractNumId w:val="3"/>
  </w:num>
  <w:num w:numId="52">
    <w:abstractNumId w:val="21"/>
  </w:num>
  <w:num w:numId="53">
    <w:abstractNumId w:val="58"/>
  </w:num>
  <w:num w:numId="54">
    <w:abstractNumId w:val="37"/>
  </w:num>
  <w:num w:numId="55">
    <w:abstractNumId w:val="9"/>
  </w:num>
  <w:num w:numId="56">
    <w:abstractNumId w:val="11"/>
  </w:num>
  <w:num w:numId="57">
    <w:abstractNumId w:val="45"/>
  </w:num>
  <w:num w:numId="58">
    <w:abstractNumId w:val="14"/>
  </w:num>
  <w:num w:numId="59">
    <w:abstractNumId w:val="1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789A"/>
    <w:rsid w:val="00005529"/>
    <w:rsid w:val="00042455"/>
    <w:rsid w:val="00043AF3"/>
    <w:rsid w:val="00045C66"/>
    <w:rsid w:val="00051162"/>
    <w:rsid w:val="0005723F"/>
    <w:rsid w:val="0009635F"/>
    <w:rsid w:val="001A008A"/>
    <w:rsid w:val="001C1239"/>
    <w:rsid w:val="001D4AEC"/>
    <w:rsid w:val="001E5844"/>
    <w:rsid w:val="001E60E3"/>
    <w:rsid w:val="001F23D6"/>
    <w:rsid w:val="00202DD6"/>
    <w:rsid w:val="002152C9"/>
    <w:rsid w:val="00221E5C"/>
    <w:rsid w:val="00227582"/>
    <w:rsid w:val="00273436"/>
    <w:rsid w:val="0027428E"/>
    <w:rsid w:val="002746FD"/>
    <w:rsid w:val="00276DAF"/>
    <w:rsid w:val="00296B28"/>
    <w:rsid w:val="002B0461"/>
    <w:rsid w:val="002B6096"/>
    <w:rsid w:val="002B756C"/>
    <w:rsid w:val="002D39E9"/>
    <w:rsid w:val="00322719"/>
    <w:rsid w:val="00337EE8"/>
    <w:rsid w:val="00350D32"/>
    <w:rsid w:val="00360A74"/>
    <w:rsid w:val="00386C6E"/>
    <w:rsid w:val="00391CEE"/>
    <w:rsid w:val="003B6D62"/>
    <w:rsid w:val="003D6BEB"/>
    <w:rsid w:val="003E38D1"/>
    <w:rsid w:val="00403A6E"/>
    <w:rsid w:val="00405CCC"/>
    <w:rsid w:val="00422B3C"/>
    <w:rsid w:val="00426BA9"/>
    <w:rsid w:val="00431457"/>
    <w:rsid w:val="00434CA3"/>
    <w:rsid w:val="0044775B"/>
    <w:rsid w:val="00455B10"/>
    <w:rsid w:val="00456EDC"/>
    <w:rsid w:val="00463EA5"/>
    <w:rsid w:val="004643CD"/>
    <w:rsid w:val="0046789A"/>
    <w:rsid w:val="004871EE"/>
    <w:rsid w:val="0049525A"/>
    <w:rsid w:val="004A1591"/>
    <w:rsid w:val="004A485A"/>
    <w:rsid w:val="004F0C07"/>
    <w:rsid w:val="004F0FC0"/>
    <w:rsid w:val="004F2BAF"/>
    <w:rsid w:val="004F6809"/>
    <w:rsid w:val="00513AE8"/>
    <w:rsid w:val="005366D1"/>
    <w:rsid w:val="00536DE6"/>
    <w:rsid w:val="0054190C"/>
    <w:rsid w:val="0054371D"/>
    <w:rsid w:val="00546B08"/>
    <w:rsid w:val="00554044"/>
    <w:rsid w:val="005612AD"/>
    <w:rsid w:val="005872B6"/>
    <w:rsid w:val="00595EC5"/>
    <w:rsid w:val="005A073E"/>
    <w:rsid w:val="005A72B4"/>
    <w:rsid w:val="005A79E4"/>
    <w:rsid w:val="005C0A88"/>
    <w:rsid w:val="005C7787"/>
    <w:rsid w:val="005D7E7F"/>
    <w:rsid w:val="005E5901"/>
    <w:rsid w:val="005F7053"/>
    <w:rsid w:val="0060283C"/>
    <w:rsid w:val="00603757"/>
    <w:rsid w:val="00607492"/>
    <w:rsid w:val="00612427"/>
    <w:rsid w:val="00620D7D"/>
    <w:rsid w:val="00627688"/>
    <w:rsid w:val="00634A19"/>
    <w:rsid w:val="00666509"/>
    <w:rsid w:val="006878DA"/>
    <w:rsid w:val="006B1885"/>
    <w:rsid w:val="006B60CE"/>
    <w:rsid w:val="006C6241"/>
    <w:rsid w:val="006D12CB"/>
    <w:rsid w:val="006D7614"/>
    <w:rsid w:val="006E1C75"/>
    <w:rsid w:val="006F393F"/>
    <w:rsid w:val="0070413D"/>
    <w:rsid w:val="00714413"/>
    <w:rsid w:val="00716792"/>
    <w:rsid w:val="0073202A"/>
    <w:rsid w:val="007344A3"/>
    <w:rsid w:val="007364C5"/>
    <w:rsid w:val="0074743C"/>
    <w:rsid w:val="00755F37"/>
    <w:rsid w:val="00766D66"/>
    <w:rsid w:val="00777A45"/>
    <w:rsid w:val="00795361"/>
    <w:rsid w:val="007A1946"/>
    <w:rsid w:val="007A6C3B"/>
    <w:rsid w:val="007B1BC5"/>
    <w:rsid w:val="007C013B"/>
    <w:rsid w:val="007C28D6"/>
    <w:rsid w:val="00813536"/>
    <w:rsid w:val="00815D4B"/>
    <w:rsid w:val="00823545"/>
    <w:rsid w:val="00830881"/>
    <w:rsid w:val="00833433"/>
    <w:rsid w:val="00840B77"/>
    <w:rsid w:val="00852C6C"/>
    <w:rsid w:val="008555B1"/>
    <w:rsid w:val="0087434B"/>
    <w:rsid w:val="008955D6"/>
    <w:rsid w:val="00896EBA"/>
    <w:rsid w:val="008A42F2"/>
    <w:rsid w:val="008A6AC4"/>
    <w:rsid w:val="008F6744"/>
    <w:rsid w:val="00907590"/>
    <w:rsid w:val="009108B1"/>
    <w:rsid w:val="00930356"/>
    <w:rsid w:val="00955C62"/>
    <w:rsid w:val="0096142C"/>
    <w:rsid w:val="009767E6"/>
    <w:rsid w:val="00983E31"/>
    <w:rsid w:val="0098616B"/>
    <w:rsid w:val="00997E2A"/>
    <w:rsid w:val="009D62B7"/>
    <w:rsid w:val="009E6BC6"/>
    <w:rsid w:val="00A0564B"/>
    <w:rsid w:val="00A07563"/>
    <w:rsid w:val="00A4153E"/>
    <w:rsid w:val="00A624AC"/>
    <w:rsid w:val="00A75914"/>
    <w:rsid w:val="00A920B2"/>
    <w:rsid w:val="00A958C5"/>
    <w:rsid w:val="00AA6B9E"/>
    <w:rsid w:val="00AB3793"/>
    <w:rsid w:val="00AF50F4"/>
    <w:rsid w:val="00B15E0B"/>
    <w:rsid w:val="00B1724D"/>
    <w:rsid w:val="00B2146B"/>
    <w:rsid w:val="00B47CDB"/>
    <w:rsid w:val="00B509AE"/>
    <w:rsid w:val="00B54C20"/>
    <w:rsid w:val="00B64054"/>
    <w:rsid w:val="00B818B8"/>
    <w:rsid w:val="00BD058B"/>
    <w:rsid w:val="00BD39CA"/>
    <w:rsid w:val="00BE5340"/>
    <w:rsid w:val="00BE6E13"/>
    <w:rsid w:val="00BF49C9"/>
    <w:rsid w:val="00BF7E7C"/>
    <w:rsid w:val="00C01796"/>
    <w:rsid w:val="00C03B4C"/>
    <w:rsid w:val="00C11CFE"/>
    <w:rsid w:val="00C165B6"/>
    <w:rsid w:val="00C200BD"/>
    <w:rsid w:val="00C2507A"/>
    <w:rsid w:val="00C3360C"/>
    <w:rsid w:val="00C46177"/>
    <w:rsid w:val="00C473B9"/>
    <w:rsid w:val="00C80A08"/>
    <w:rsid w:val="00C93F48"/>
    <w:rsid w:val="00CB1F59"/>
    <w:rsid w:val="00CB21CA"/>
    <w:rsid w:val="00CD1919"/>
    <w:rsid w:val="00CE1BEF"/>
    <w:rsid w:val="00D16DCB"/>
    <w:rsid w:val="00D20CD7"/>
    <w:rsid w:val="00D31FAB"/>
    <w:rsid w:val="00D33416"/>
    <w:rsid w:val="00D5415E"/>
    <w:rsid w:val="00D649DA"/>
    <w:rsid w:val="00D730E6"/>
    <w:rsid w:val="00D86BBC"/>
    <w:rsid w:val="00DA03E9"/>
    <w:rsid w:val="00DA455C"/>
    <w:rsid w:val="00DD31F7"/>
    <w:rsid w:val="00DE0B35"/>
    <w:rsid w:val="00E07E10"/>
    <w:rsid w:val="00E1751F"/>
    <w:rsid w:val="00E43885"/>
    <w:rsid w:val="00E502B8"/>
    <w:rsid w:val="00E5640F"/>
    <w:rsid w:val="00E61A39"/>
    <w:rsid w:val="00E6676D"/>
    <w:rsid w:val="00E85D8B"/>
    <w:rsid w:val="00E9556D"/>
    <w:rsid w:val="00EA2990"/>
    <w:rsid w:val="00EC01D9"/>
    <w:rsid w:val="00EC4E13"/>
    <w:rsid w:val="00ED1349"/>
    <w:rsid w:val="00EE7CA7"/>
    <w:rsid w:val="00EF3189"/>
    <w:rsid w:val="00F04BCE"/>
    <w:rsid w:val="00F12F0C"/>
    <w:rsid w:val="00F16EEC"/>
    <w:rsid w:val="00F22091"/>
    <w:rsid w:val="00F25027"/>
    <w:rsid w:val="00F444AB"/>
    <w:rsid w:val="00F46E66"/>
    <w:rsid w:val="00F50E2C"/>
    <w:rsid w:val="00F52BB7"/>
    <w:rsid w:val="00F64A1F"/>
    <w:rsid w:val="00F7126F"/>
    <w:rsid w:val="00F972EC"/>
    <w:rsid w:val="00FA1B22"/>
    <w:rsid w:val="00FA3E1A"/>
    <w:rsid w:val="00FB439E"/>
    <w:rsid w:val="00FD1C42"/>
    <w:rsid w:val="00FF6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F59"/>
  </w:style>
  <w:style w:type="paragraph" w:styleId="1">
    <w:name w:val="heading 1"/>
    <w:basedOn w:val="a"/>
    <w:next w:val="a"/>
    <w:link w:val="10"/>
    <w:qFormat/>
    <w:rsid w:val="00C93F48"/>
    <w:pPr>
      <w:keepNext/>
      <w:widowControl w:val="0"/>
      <w:numPr>
        <w:numId w:val="23"/>
      </w:numPr>
      <w:autoSpaceDE w:val="0"/>
      <w:autoSpaceDN w:val="0"/>
      <w:adjustRightInd w:val="0"/>
      <w:jc w:val="center"/>
      <w:outlineLvl w:val="0"/>
    </w:pPr>
    <w:rPr>
      <w:rFonts w:eastAsia="Arial Unicode MS" w:cs="Times New Roman"/>
      <w:b/>
      <w:bCs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C93F48"/>
    <w:pPr>
      <w:keepNext/>
      <w:widowControl w:val="0"/>
      <w:numPr>
        <w:ilvl w:val="1"/>
        <w:numId w:val="23"/>
      </w:numPr>
      <w:autoSpaceDE w:val="0"/>
      <w:autoSpaceDN w:val="0"/>
      <w:adjustRightInd w:val="0"/>
      <w:jc w:val="center"/>
      <w:outlineLvl w:val="1"/>
    </w:pPr>
    <w:rPr>
      <w:rFonts w:eastAsia="Arial Unicode MS" w:cs="Times New Roman"/>
      <w:b/>
      <w:bCs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C93F48"/>
    <w:pPr>
      <w:keepNext/>
      <w:numPr>
        <w:ilvl w:val="2"/>
        <w:numId w:val="23"/>
      </w:numPr>
      <w:jc w:val="center"/>
      <w:outlineLvl w:val="2"/>
    </w:pPr>
    <w:rPr>
      <w:rFonts w:eastAsia="Arial Unicode MS" w:cs="Times New Roman"/>
      <w:szCs w:val="28"/>
      <w:lang w:eastAsia="ru-RU"/>
    </w:rPr>
  </w:style>
  <w:style w:type="paragraph" w:styleId="4">
    <w:name w:val="heading 4"/>
    <w:basedOn w:val="a"/>
    <w:next w:val="a"/>
    <w:link w:val="40"/>
    <w:qFormat/>
    <w:rsid w:val="00C93F48"/>
    <w:pPr>
      <w:keepNext/>
      <w:numPr>
        <w:ilvl w:val="3"/>
        <w:numId w:val="23"/>
      </w:numPr>
      <w:jc w:val="both"/>
      <w:outlineLvl w:val="3"/>
    </w:pPr>
    <w:rPr>
      <w:rFonts w:eastAsia="Arial Unicode MS" w:cs="Times New Roman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C93F48"/>
    <w:pPr>
      <w:keepNext/>
      <w:widowControl w:val="0"/>
      <w:numPr>
        <w:ilvl w:val="4"/>
        <w:numId w:val="23"/>
      </w:numPr>
      <w:autoSpaceDE w:val="0"/>
      <w:autoSpaceDN w:val="0"/>
      <w:adjustRightInd w:val="0"/>
      <w:jc w:val="center"/>
      <w:outlineLvl w:val="4"/>
    </w:pPr>
    <w:rPr>
      <w:rFonts w:eastAsia="Arial Unicode MS" w:cs="Times New Roman"/>
      <w:szCs w:val="28"/>
      <w:lang w:eastAsia="ru-RU"/>
    </w:rPr>
  </w:style>
  <w:style w:type="paragraph" w:styleId="6">
    <w:name w:val="heading 6"/>
    <w:basedOn w:val="a"/>
    <w:next w:val="a"/>
    <w:link w:val="60"/>
    <w:qFormat/>
    <w:rsid w:val="00C93F48"/>
    <w:pPr>
      <w:numPr>
        <w:ilvl w:val="5"/>
        <w:numId w:val="23"/>
      </w:numPr>
      <w:spacing w:before="240" w:after="60"/>
      <w:jc w:val="both"/>
      <w:outlineLvl w:val="5"/>
    </w:pPr>
    <w:rPr>
      <w:rFonts w:eastAsia="Arial Unicode MS" w:cs="Times New Roman"/>
      <w:b/>
      <w:bCs/>
      <w:sz w:val="22"/>
      <w:lang w:eastAsia="ru-RU"/>
    </w:rPr>
  </w:style>
  <w:style w:type="paragraph" w:styleId="7">
    <w:name w:val="heading 7"/>
    <w:basedOn w:val="a"/>
    <w:next w:val="a"/>
    <w:link w:val="70"/>
    <w:qFormat/>
    <w:rsid w:val="00C93F48"/>
    <w:pPr>
      <w:numPr>
        <w:ilvl w:val="6"/>
        <w:numId w:val="23"/>
      </w:numPr>
      <w:spacing w:before="240" w:after="60"/>
      <w:jc w:val="both"/>
      <w:outlineLvl w:val="6"/>
    </w:pPr>
    <w:rPr>
      <w:rFonts w:eastAsia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C93F48"/>
    <w:pPr>
      <w:numPr>
        <w:ilvl w:val="7"/>
        <w:numId w:val="23"/>
      </w:numPr>
      <w:spacing w:before="240" w:after="60"/>
      <w:jc w:val="both"/>
      <w:outlineLvl w:val="7"/>
    </w:pPr>
    <w:rPr>
      <w:rFonts w:eastAsia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C93F48"/>
    <w:pPr>
      <w:numPr>
        <w:ilvl w:val="8"/>
        <w:numId w:val="23"/>
      </w:numPr>
      <w:spacing w:before="240" w:after="60"/>
      <w:jc w:val="both"/>
      <w:outlineLvl w:val="8"/>
    </w:pPr>
    <w:rPr>
      <w:rFonts w:ascii="Arial" w:eastAsia="Times New Roman" w:hAnsi="Arial" w:cs="Arial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678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6789A"/>
    <w:rPr>
      <w:b/>
      <w:bCs/>
    </w:rPr>
  </w:style>
  <w:style w:type="character" w:styleId="a5">
    <w:name w:val="Emphasis"/>
    <w:basedOn w:val="a0"/>
    <w:uiPriority w:val="20"/>
    <w:qFormat/>
    <w:rsid w:val="0046789A"/>
    <w:rPr>
      <w:i/>
      <w:iCs/>
    </w:rPr>
  </w:style>
  <w:style w:type="paragraph" w:customStyle="1" w:styleId="rtejustify">
    <w:name w:val="rtejustify"/>
    <w:basedOn w:val="a"/>
    <w:rsid w:val="004678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6F393F"/>
    <w:rPr>
      <w:color w:val="0000FF"/>
      <w:u w:val="single"/>
    </w:rPr>
  </w:style>
  <w:style w:type="character" w:customStyle="1" w:styleId="apple-converted-space">
    <w:name w:val="apple-converted-space"/>
    <w:basedOn w:val="a0"/>
    <w:rsid w:val="006F393F"/>
  </w:style>
  <w:style w:type="paragraph" w:styleId="a7">
    <w:name w:val="Balloon Text"/>
    <w:basedOn w:val="a"/>
    <w:link w:val="a8"/>
    <w:uiPriority w:val="99"/>
    <w:semiHidden/>
    <w:unhideWhenUsed/>
    <w:rsid w:val="0060375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0375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4871EE"/>
    <w:pPr>
      <w:ind w:left="720"/>
      <w:contextualSpacing/>
    </w:pPr>
  </w:style>
  <w:style w:type="table" w:styleId="aa">
    <w:name w:val="Table Grid"/>
    <w:basedOn w:val="a1"/>
    <w:uiPriority w:val="59"/>
    <w:rsid w:val="00815D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620D7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620D7D"/>
  </w:style>
  <w:style w:type="paragraph" w:styleId="ad">
    <w:name w:val="footer"/>
    <w:basedOn w:val="a"/>
    <w:link w:val="ae"/>
    <w:uiPriority w:val="99"/>
    <w:unhideWhenUsed/>
    <w:rsid w:val="00620D7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620D7D"/>
  </w:style>
  <w:style w:type="paragraph" w:styleId="21">
    <w:name w:val="Body Text Indent 2"/>
    <w:basedOn w:val="a"/>
    <w:link w:val="22"/>
    <w:rsid w:val="007A1946"/>
    <w:pPr>
      <w:autoSpaceDE w:val="0"/>
      <w:autoSpaceDN w:val="0"/>
      <w:adjustRightInd w:val="0"/>
      <w:ind w:firstLine="567"/>
    </w:pPr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A1946"/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paragraph" w:styleId="af">
    <w:name w:val="caption"/>
    <w:basedOn w:val="a"/>
    <w:next w:val="a"/>
    <w:uiPriority w:val="99"/>
    <w:qFormat/>
    <w:rsid w:val="007A1946"/>
    <w:pPr>
      <w:autoSpaceDE w:val="0"/>
      <w:autoSpaceDN w:val="0"/>
      <w:adjustRightInd w:val="0"/>
      <w:ind w:firstLine="567"/>
      <w:jc w:val="both"/>
    </w:pPr>
    <w:rPr>
      <w:rFonts w:ascii="AntiquaPSCyr-Bold" w:eastAsia="Times New Roman" w:hAnsi="AntiquaPSCyr-Bold" w:cs="Times New Roman"/>
      <w:color w:val="231F20"/>
      <w:sz w:val="24"/>
      <w:szCs w:val="29"/>
      <w:lang w:eastAsia="ru-RU"/>
    </w:rPr>
  </w:style>
  <w:style w:type="paragraph" w:customStyle="1" w:styleId="MTDisplayEquation">
    <w:name w:val="MTDisplayEquation"/>
    <w:basedOn w:val="a"/>
    <w:rsid w:val="007A1946"/>
    <w:pPr>
      <w:tabs>
        <w:tab w:val="center" w:pos="5100"/>
        <w:tab w:val="right" w:pos="10200"/>
      </w:tabs>
      <w:spacing w:line="360" w:lineRule="auto"/>
      <w:jc w:val="both"/>
    </w:pPr>
    <w:rPr>
      <w:rFonts w:eastAsia="Times New Roman" w:cs="Times New Roman"/>
      <w:sz w:val="24"/>
      <w:szCs w:val="24"/>
      <w:lang w:eastAsia="ru-RU"/>
    </w:rPr>
  </w:style>
  <w:style w:type="paragraph" w:styleId="af0">
    <w:name w:val="Body Text Indent"/>
    <w:basedOn w:val="a"/>
    <w:link w:val="af1"/>
    <w:uiPriority w:val="99"/>
    <w:unhideWhenUsed/>
    <w:rsid w:val="00E07E10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rsid w:val="00E07E10"/>
  </w:style>
  <w:style w:type="character" w:customStyle="1" w:styleId="10">
    <w:name w:val="Заголовок 1 Знак"/>
    <w:basedOn w:val="a0"/>
    <w:link w:val="1"/>
    <w:rsid w:val="00C93F48"/>
    <w:rPr>
      <w:rFonts w:eastAsia="Arial Unicode MS" w:cs="Times New Roman"/>
      <w:b/>
      <w:bCs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C93F48"/>
    <w:rPr>
      <w:rFonts w:eastAsia="Arial Unicode MS" w:cs="Times New Roman"/>
      <w:b/>
      <w:bCs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93F48"/>
    <w:rPr>
      <w:rFonts w:eastAsia="Arial Unicode MS" w:cs="Times New Roman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C93F48"/>
    <w:rPr>
      <w:rFonts w:eastAsia="Arial Unicode MS" w:cs="Times New Roman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C93F48"/>
    <w:rPr>
      <w:rFonts w:eastAsia="Arial Unicode MS" w:cs="Times New Roman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C93F48"/>
    <w:rPr>
      <w:rFonts w:eastAsia="Arial Unicode MS" w:cs="Times New Roman"/>
      <w:b/>
      <w:bCs/>
      <w:sz w:val="22"/>
      <w:lang w:eastAsia="ru-RU"/>
    </w:rPr>
  </w:style>
  <w:style w:type="character" w:customStyle="1" w:styleId="70">
    <w:name w:val="Заголовок 7 Знак"/>
    <w:basedOn w:val="a0"/>
    <w:link w:val="7"/>
    <w:rsid w:val="00C93F48"/>
    <w:rPr>
      <w:rFonts w:eastAsia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C93F48"/>
    <w:rPr>
      <w:rFonts w:eastAsia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C93F48"/>
    <w:rPr>
      <w:rFonts w:ascii="Arial" w:eastAsia="Times New Roman" w:hAnsi="Arial" w:cs="Arial"/>
      <w:sz w:val="22"/>
      <w:lang w:eastAsia="ru-RU"/>
    </w:rPr>
  </w:style>
  <w:style w:type="paragraph" w:styleId="af2">
    <w:name w:val="Body Text"/>
    <w:basedOn w:val="a"/>
    <w:link w:val="af3"/>
    <w:uiPriority w:val="99"/>
    <w:semiHidden/>
    <w:unhideWhenUsed/>
    <w:rsid w:val="00276DAF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276DAF"/>
  </w:style>
  <w:style w:type="paragraph" w:styleId="23">
    <w:name w:val="Body Text 2"/>
    <w:basedOn w:val="a"/>
    <w:link w:val="24"/>
    <w:uiPriority w:val="99"/>
    <w:semiHidden/>
    <w:unhideWhenUsed/>
    <w:rsid w:val="00276DAF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276DAF"/>
  </w:style>
  <w:style w:type="character" w:customStyle="1" w:styleId="af4">
    <w:name w:val="выделение"/>
    <w:basedOn w:val="a0"/>
    <w:rsid w:val="00276DAF"/>
  </w:style>
  <w:style w:type="character" w:customStyle="1" w:styleId="-">
    <w:name w:val="опред-е"/>
    <w:basedOn w:val="a0"/>
    <w:rsid w:val="00EC01D9"/>
  </w:style>
  <w:style w:type="paragraph" w:customStyle="1" w:styleId="11">
    <w:name w:val="Обычный1"/>
    <w:rsid w:val="008955D6"/>
    <w:pPr>
      <w:widowControl w:val="0"/>
    </w:pPr>
    <w:rPr>
      <w:rFonts w:eastAsia="Times New Roman" w:cs="Times New Roman"/>
      <w:snapToGrid w:val="0"/>
      <w:sz w:val="20"/>
      <w:szCs w:val="20"/>
      <w:lang w:eastAsia="ru-RU"/>
    </w:rPr>
  </w:style>
  <w:style w:type="paragraph" w:customStyle="1" w:styleId="25">
    <w:name w:val="Мой заголовок 2"/>
    <w:basedOn w:val="12"/>
    <w:rsid w:val="008955D6"/>
    <w:rPr>
      <w:b w:val="0"/>
    </w:rPr>
  </w:style>
  <w:style w:type="paragraph" w:customStyle="1" w:styleId="12">
    <w:name w:val="Мой заголовок1"/>
    <w:basedOn w:val="a"/>
    <w:rsid w:val="008955D6"/>
    <w:pPr>
      <w:spacing w:line="360" w:lineRule="auto"/>
      <w:jc w:val="center"/>
    </w:pPr>
    <w:rPr>
      <w:rFonts w:eastAsia="Times New Roman" w:cs="Times New Roman"/>
      <w:b/>
      <w:szCs w:val="20"/>
      <w:lang w:eastAsia="ru-RU"/>
    </w:rPr>
  </w:style>
  <w:style w:type="paragraph" w:customStyle="1" w:styleId="31">
    <w:name w:val="Мой заголовок3"/>
    <w:basedOn w:val="25"/>
    <w:rsid w:val="008955D6"/>
    <w:pPr>
      <w:widowControl w:val="0"/>
    </w:pPr>
    <w:rPr>
      <w:b/>
      <w:snapToGrid w:val="0"/>
      <w:sz w:val="24"/>
    </w:rPr>
  </w:style>
  <w:style w:type="paragraph" w:styleId="32">
    <w:name w:val="Body Text 3"/>
    <w:basedOn w:val="a"/>
    <w:link w:val="33"/>
    <w:uiPriority w:val="99"/>
    <w:semiHidden/>
    <w:unhideWhenUsed/>
    <w:rsid w:val="00456EDC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456EDC"/>
    <w:rPr>
      <w:sz w:val="16"/>
      <w:szCs w:val="16"/>
    </w:rPr>
  </w:style>
  <w:style w:type="character" w:customStyle="1" w:styleId="green">
    <w:name w:val="green"/>
    <w:basedOn w:val="a0"/>
    <w:rsid w:val="007A6C3B"/>
  </w:style>
  <w:style w:type="character" w:customStyle="1" w:styleId="td">
    <w:name w:val="td"/>
    <w:basedOn w:val="a0"/>
    <w:rsid w:val="006028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7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univer-nn.ru/statistics/oshibka-viborki.jpg" TargetMode="External"/><Relationship Id="rId18" Type="http://schemas.openxmlformats.org/officeDocument/2006/relationships/image" Target="media/image9.gif"/><Relationship Id="rId26" Type="http://schemas.openxmlformats.org/officeDocument/2006/relationships/image" Target="media/image17.gif"/><Relationship Id="rId3" Type="http://schemas.openxmlformats.org/officeDocument/2006/relationships/styles" Target="styles.xml"/><Relationship Id="rId21" Type="http://schemas.openxmlformats.org/officeDocument/2006/relationships/image" Target="media/image12.gif"/><Relationship Id="rId34" Type="http://schemas.openxmlformats.org/officeDocument/2006/relationships/image" Target="media/image25.gif"/><Relationship Id="rId7" Type="http://schemas.openxmlformats.org/officeDocument/2006/relationships/footnotes" Target="footnotes.xml"/><Relationship Id="rId12" Type="http://schemas.openxmlformats.org/officeDocument/2006/relationships/image" Target="media/image4.gif"/><Relationship Id="rId17" Type="http://schemas.openxmlformats.org/officeDocument/2006/relationships/image" Target="media/image8.gif"/><Relationship Id="rId25" Type="http://schemas.openxmlformats.org/officeDocument/2006/relationships/image" Target="media/image16.gif"/><Relationship Id="rId33" Type="http://schemas.openxmlformats.org/officeDocument/2006/relationships/image" Target="media/image24.gif"/><Relationship Id="rId2" Type="http://schemas.openxmlformats.org/officeDocument/2006/relationships/numbering" Target="numbering.xml"/><Relationship Id="rId16" Type="http://schemas.openxmlformats.org/officeDocument/2006/relationships/image" Target="media/image7.gif"/><Relationship Id="rId20" Type="http://schemas.openxmlformats.org/officeDocument/2006/relationships/image" Target="media/image11.gif"/><Relationship Id="rId29" Type="http://schemas.openxmlformats.org/officeDocument/2006/relationships/image" Target="media/image20.gi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gif"/><Relationship Id="rId24" Type="http://schemas.openxmlformats.org/officeDocument/2006/relationships/image" Target="media/image15.gif"/><Relationship Id="rId32" Type="http://schemas.openxmlformats.org/officeDocument/2006/relationships/image" Target="media/image23.gif"/><Relationship Id="rId5" Type="http://schemas.openxmlformats.org/officeDocument/2006/relationships/settings" Target="settings.xml"/><Relationship Id="rId15" Type="http://schemas.openxmlformats.org/officeDocument/2006/relationships/image" Target="media/image6.gif"/><Relationship Id="rId23" Type="http://schemas.openxmlformats.org/officeDocument/2006/relationships/image" Target="media/image14.gif"/><Relationship Id="rId28" Type="http://schemas.openxmlformats.org/officeDocument/2006/relationships/image" Target="media/image19.gif"/><Relationship Id="rId36" Type="http://schemas.openxmlformats.org/officeDocument/2006/relationships/theme" Target="theme/theme1.xml"/><Relationship Id="rId10" Type="http://schemas.openxmlformats.org/officeDocument/2006/relationships/image" Target="media/image2.gif"/><Relationship Id="rId19" Type="http://schemas.openxmlformats.org/officeDocument/2006/relationships/image" Target="media/image10.gif"/><Relationship Id="rId31" Type="http://schemas.openxmlformats.org/officeDocument/2006/relationships/image" Target="media/image22.gif"/><Relationship Id="rId4" Type="http://schemas.microsoft.com/office/2007/relationships/stylesWithEffects" Target="stylesWithEffects.xml"/><Relationship Id="rId9" Type="http://schemas.openxmlformats.org/officeDocument/2006/relationships/image" Target="media/image1.gif"/><Relationship Id="rId14" Type="http://schemas.openxmlformats.org/officeDocument/2006/relationships/image" Target="media/image5.gif"/><Relationship Id="rId22" Type="http://schemas.openxmlformats.org/officeDocument/2006/relationships/image" Target="media/image13.gif"/><Relationship Id="rId27" Type="http://schemas.openxmlformats.org/officeDocument/2006/relationships/image" Target="media/image18.gif"/><Relationship Id="rId30" Type="http://schemas.openxmlformats.org/officeDocument/2006/relationships/image" Target="media/image21.gif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369142-D6DC-4FDD-804E-05D543E8A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1232</TotalTime>
  <Pages>1</Pages>
  <Words>1167</Words>
  <Characters>6655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134</cp:revision>
  <cp:lastPrinted>2015-11-17T14:33:00Z</cp:lastPrinted>
  <dcterms:created xsi:type="dcterms:W3CDTF">2013-01-12T07:10:00Z</dcterms:created>
  <dcterms:modified xsi:type="dcterms:W3CDTF">2020-11-29T04:44:00Z</dcterms:modified>
</cp:coreProperties>
</file>